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7A" w:rsidRPr="00615855" w:rsidRDefault="005A767A" w:rsidP="00BA7BCD">
      <w:pPr>
        <w:ind w:right="-5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144.75pt">
            <v:imagedata r:id="rId5" o:title="" gain="74473f"/>
          </v:shape>
        </w:pict>
      </w:r>
    </w:p>
    <w:p w:rsidR="005A767A" w:rsidRPr="00615855" w:rsidRDefault="005A767A" w:rsidP="00615855">
      <w:pPr>
        <w:ind w:left="5940" w:right="-5"/>
        <w:rPr>
          <w:rFonts w:ascii="Times New Roman" w:hAnsi="Times New Roman"/>
        </w:rPr>
      </w:pPr>
    </w:p>
    <w:p w:rsidR="005A767A" w:rsidRPr="00615855" w:rsidRDefault="005A767A" w:rsidP="00615855">
      <w:pPr>
        <w:ind w:left="5940" w:right="-5"/>
        <w:rPr>
          <w:rFonts w:ascii="Times New Roman" w:hAnsi="Times New Roman"/>
        </w:rPr>
      </w:pPr>
    </w:p>
    <w:p w:rsidR="005A767A" w:rsidRPr="00615855" w:rsidRDefault="005A767A" w:rsidP="00615855">
      <w:pPr>
        <w:ind w:right="-5"/>
        <w:jc w:val="center"/>
        <w:rPr>
          <w:rFonts w:ascii="Times New Roman" w:hAnsi="Times New Roman"/>
          <w:b/>
          <w:sz w:val="52"/>
          <w:szCs w:val="52"/>
        </w:rPr>
      </w:pPr>
    </w:p>
    <w:p w:rsidR="005A767A" w:rsidRPr="00615855" w:rsidRDefault="005A767A" w:rsidP="00615855">
      <w:pPr>
        <w:ind w:right="-5"/>
        <w:rPr>
          <w:rFonts w:ascii="Times New Roman" w:hAnsi="Times New Roman"/>
          <w:b/>
          <w:sz w:val="52"/>
          <w:szCs w:val="52"/>
        </w:rPr>
      </w:pPr>
    </w:p>
    <w:p w:rsidR="005A767A" w:rsidRPr="00615855" w:rsidRDefault="005A767A" w:rsidP="00615855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 w:rsidRPr="00615855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5A767A" w:rsidRPr="00615855" w:rsidRDefault="005A767A" w:rsidP="00615855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52"/>
          <w:szCs w:val="52"/>
        </w:rPr>
      </w:pPr>
      <w:r w:rsidRPr="00615855">
        <w:rPr>
          <w:rFonts w:ascii="Times New Roman" w:hAnsi="Times New Roman"/>
          <w:b/>
          <w:bCs/>
          <w:iCs/>
          <w:sz w:val="52"/>
          <w:szCs w:val="52"/>
        </w:rPr>
        <w:t>по освоению образовательной области</w:t>
      </w:r>
    </w:p>
    <w:p w:rsidR="005A767A" w:rsidRDefault="005A767A" w:rsidP="00615855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52"/>
          <w:szCs w:val="52"/>
        </w:rPr>
      </w:pPr>
      <w:r w:rsidRPr="00615855">
        <w:rPr>
          <w:rFonts w:ascii="Times New Roman" w:hAnsi="Times New Roman"/>
          <w:b/>
          <w:bCs/>
          <w:iCs/>
          <w:sz w:val="52"/>
          <w:szCs w:val="52"/>
        </w:rPr>
        <w:t>«Позна</w:t>
      </w:r>
      <w:r>
        <w:rPr>
          <w:rFonts w:ascii="Times New Roman" w:hAnsi="Times New Roman"/>
          <w:b/>
          <w:bCs/>
          <w:iCs/>
          <w:sz w:val="52"/>
          <w:szCs w:val="52"/>
        </w:rPr>
        <w:t>вательное развитие</w:t>
      </w:r>
      <w:r w:rsidRPr="00615855">
        <w:rPr>
          <w:rFonts w:ascii="Times New Roman" w:hAnsi="Times New Roman"/>
          <w:b/>
          <w:bCs/>
          <w:iCs/>
          <w:sz w:val="52"/>
          <w:szCs w:val="52"/>
        </w:rPr>
        <w:t>»</w:t>
      </w:r>
    </w:p>
    <w:p w:rsidR="005A767A" w:rsidRPr="00615855" w:rsidRDefault="005A767A" w:rsidP="00615855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52"/>
          <w:szCs w:val="52"/>
        </w:rPr>
      </w:pPr>
      <w:r>
        <w:rPr>
          <w:rFonts w:ascii="Times New Roman" w:hAnsi="Times New Roman"/>
          <w:b/>
          <w:bCs/>
          <w:iCs/>
          <w:sz w:val="52"/>
          <w:szCs w:val="52"/>
        </w:rPr>
        <w:t>(раздел «Познание»)</w:t>
      </w:r>
    </w:p>
    <w:p w:rsidR="005A767A" w:rsidRPr="00615855" w:rsidRDefault="005A767A" w:rsidP="00615855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 w:rsidRPr="00615855">
        <w:rPr>
          <w:rFonts w:ascii="Times New Roman" w:hAnsi="Times New Roman"/>
          <w:b/>
          <w:sz w:val="52"/>
          <w:szCs w:val="52"/>
        </w:rPr>
        <w:t xml:space="preserve">для детей </w:t>
      </w:r>
      <w:r>
        <w:rPr>
          <w:rFonts w:ascii="Times New Roman" w:hAnsi="Times New Roman"/>
          <w:b/>
          <w:sz w:val="52"/>
          <w:szCs w:val="52"/>
        </w:rPr>
        <w:t>первой младшей группы</w:t>
      </w:r>
    </w:p>
    <w:p w:rsidR="005A767A" w:rsidRPr="00615855" w:rsidRDefault="005A767A" w:rsidP="00615855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 w:rsidRPr="00615855">
        <w:rPr>
          <w:rFonts w:ascii="Times New Roman" w:hAnsi="Times New Roman"/>
          <w:b/>
          <w:sz w:val="52"/>
          <w:szCs w:val="52"/>
        </w:rPr>
        <w:t xml:space="preserve">общеразвивающей направленности </w:t>
      </w:r>
    </w:p>
    <w:p w:rsidR="005A767A" w:rsidRPr="00615855" w:rsidRDefault="005A767A" w:rsidP="00615855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 w:rsidRPr="00615855">
        <w:rPr>
          <w:rFonts w:ascii="Times New Roman" w:hAnsi="Times New Roman"/>
          <w:b/>
          <w:sz w:val="52"/>
          <w:szCs w:val="52"/>
        </w:rPr>
        <w:t>МКОУ «Рыпушкальская ООШ»</w:t>
      </w:r>
    </w:p>
    <w:p w:rsidR="005A767A" w:rsidRPr="00615855" w:rsidRDefault="005A767A" w:rsidP="00615855">
      <w:pPr>
        <w:ind w:right="-5"/>
        <w:rPr>
          <w:rFonts w:ascii="Times New Roman" w:hAnsi="Times New Roman"/>
          <w:b/>
          <w:sz w:val="72"/>
          <w:szCs w:val="72"/>
        </w:rPr>
      </w:pPr>
    </w:p>
    <w:p w:rsidR="005A767A" w:rsidRPr="00615855" w:rsidRDefault="005A767A" w:rsidP="00615855">
      <w:pPr>
        <w:ind w:right="-5"/>
        <w:rPr>
          <w:rFonts w:ascii="Times New Roman" w:hAnsi="Times New Roman"/>
          <w:b/>
          <w:sz w:val="28"/>
          <w:szCs w:val="28"/>
        </w:rPr>
      </w:pPr>
    </w:p>
    <w:p w:rsidR="005A767A" w:rsidRPr="00615855" w:rsidRDefault="005A767A" w:rsidP="00615855">
      <w:pPr>
        <w:ind w:right="-5"/>
        <w:rPr>
          <w:rFonts w:ascii="Times New Roman" w:hAnsi="Times New Roman"/>
          <w:b/>
          <w:sz w:val="28"/>
          <w:szCs w:val="28"/>
        </w:rPr>
      </w:pPr>
    </w:p>
    <w:p w:rsidR="005A767A" w:rsidRPr="00615855" w:rsidRDefault="005A767A" w:rsidP="00615855">
      <w:pPr>
        <w:ind w:right="-5"/>
        <w:rPr>
          <w:rFonts w:ascii="Times New Roman" w:hAnsi="Times New Roman"/>
          <w:b/>
          <w:sz w:val="28"/>
          <w:szCs w:val="28"/>
        </w:rPr>
      </w:pPr>
    </w:p>
    <w:p w:rsidR="005A767A" w:rsidRPr="00615855" w:rsidRDefault="005A767A" w:rsidP="00615855">
      <w:pPr>
        <w:ind w:right="-5"/>
        <w:rPr>
          <w:rFonts w:ascii="Times New Roman" w:hAnsi="Times New Roman"/>
          <w:b/>
          <w:sz w:val="28"/>
          <w:szCs w:val="28"/>
        </w:rPr>
      </w:pPr>
    </w:p>
    <w:p w:rsidR="005A767A" w:rsidRPr="00615855" w:rsidRDefault="005A767A" w:rsidP="00615855">
      <w:pPr>
        <w:ind w:right="-5"/>
        <w:rPr>
          <w:rFonts w:ascii="Times New Roman" w:hAnsi="Times New Roman"/>
          <w:b/>
          <w:sz w:val="28"/>
          <w:szCs w:val="28"/>
        </w:rPr>
      </w:pPr>
    </w:p>
    <w:p w:rsidR="005A767A" w:rsidRPr="00615855" w:rsidRDefault="005A767A" w:rsidP="00615855">
      <w:pPr>
        <w:ind w:right="-5"/>
        <w:rPr>
          <w:rFonts w:ascii="Times New Roman" w:hAnsi="Times New Roman"/>
          <w:b/>
          <w:sz w:val="28"/>
          <w:szCs w:val="28"/>
        </w:rPr>
      </w:pPr>
    </w:p>
    <w:p w:rsidR="005A767A" w:rsidRPr="00615855" w:rsidRDefault="005A767A" w:rsidP="00D568DC">
      <w:pPr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</w:rPr>
      </w:pPr>
      <w:r w:rsidRPr="00615855">
        <w:rPr>
          <w:rFonts w:ascii="Times New Roman" w:hAnsi="Times New Roman"/>
          <w:b/>
        </w:rPr>
        <w:t>Пояснительная записка</w:t>
      </w:r>
    </w:p>
    <w:p w:rsidR="005A767A" w:rsidRPr="00641648" w:rsidRDefault="005A767A" w:rsidP="00641648">
      <w:pPr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5A767A" w:rsidRDefault="005A767A" w:rsidP="00D568DC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6E520D">
        <w:rPr>
          <w:i/>
          <w:iCs/>
          <w:sz w:val="22"/>
          <w:szCs w:val="22"/>
        </w:rPr>
        <w:t>Познавательное развитие</w:t>
      </w:r>
      <w:r w:rsidRPr="006E520D">
        <w:rPr>
          <w:sz w:val="22"/>
          <w:szCs w:val="22"/>
        </w:rPr>
        <w:t xml:space="preserve"> 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её природы, многообразии стран и народов мира.</w:t>
      </w:r>
    </w:p>
    <w:p w:rsidR="005A767A" w:rsidRDefault="005A767A" w:rsidP="00D568DC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5A767A" w:rsidRPr="003A6DFD" w:rsidRDefault="005A767A" w:rsidP="00D568DC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A6DFD">
        <w:rPr>
          <w:rFonts w:ascii="Times New Roman" w:hAnsi="Times New Roman"/>
        </w:rPr>
        <w:t>Познавательное развитие обеспечивает полноценную жизнь ребёнка в окружающем мире (природа, социум). Формируемые представления, их упорядочивание, осмысление существующих закономерностей, связей и зависимостей обеспечивают дальнейшее успешное интеллектуальное и личностное развитие ребёнка.</w:t>
      </w:r>
    </w:p>
    <w:p w:rsidR="005A767A" w:rsidRPr="003A6DFD" w:rsidRDefault="005A767A" w:rsidP="00D568DC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A6DFD">
        <w:rPr>
          <w:rFonts w:ascii="Times New Roman" w:hAnsi="Times New Roman"/>
        </w:rPr>
        <w:t xml:space="preserve">Содержание образовательной области </w:t>
      </w:r>
      <w:r>
        <w:rPr>
          <w:rFonts w:ascii="Times New Roman" w:hAnsi="Times New Roman"/>
        </w:rPr>
        <w:t>«Познавательное развитие»</w:t>
      </w:r>
      <w:r w:rsidRPr="003A6DFD">
        <w:rPr>
          <w:rFonts w:ascii="Times New Roman" w:hAnsi="Times New Roman"/>
        </w:rPr>
        <w:t xml:space="preserve"> направлено на достижение целей развития у детей познавательных интересов, интеллектуального развития детей.</w:t>
      </w:r>
    </w:p>
    <w:p w:rsidR="005A767A" w:rsidRPr="003A6DFD" w:rsidRDefault="005A767A" w:rsidP="00D568DC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5A767A" w:rsidRPr="003A6DFD" w:rsidRDefault="005A767A" w:rsidP="00D568DC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A6DFD">
        <w:rPr>
          <w:rFonts w:ascii="Times New Roman" w:hAnsi="Times New Roman"/>
        </w:rPr>
        <w:t>Рабочая программа по освоению о</w:t>
      </w:r>
      <w:r>
        <w:rPr>
          <w:rFonts w:ascii="Times New Roman" w:hAnsi="Times New Roman"/>
        </w:rPr>
        <w:t>бразовательной области «Познавательное развитие</w:t>
      </w:r>
      <w:r w:rsidRPr="003A6DFD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(раздел «Познание») в первой младшей группе</w:t>
      </w:r>
      <w:r w:rsidRPr="003A6DFD">
        <w:rPr>
          <w:rFonts w:ascii="Times New Roman" w:hAnsi="Times New Roman"/>
        </w:rPr>
        <w:t xml:space="preserve"> составлена с учетом требований следующих документов:</w:t>
      </w:r>
    </w:p>
    <w:p w:rsidR="005A767A" w:rsidRPr="00421A97" w:rsidRDefault="005A767A" w:rsidP="00D568DC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421A97">
        <w:rPr>
          <w:rFonts w:ascii="Times New Roman" w:hAnsi="Times New Roman"/>
        </w:rPr>
        <w:t>Закон РФ «Об образовании» от 29.12.2012 N 237-ФЗ</w:t>
      </w:r>
    </w:p>
    <w:p w:rsidR="005A767A" w:rsidRPr="00421A97" w:rsidRDefault="005A767A" w:rsidP="00D568DC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421A97">
        <w:rPr>
          <w:rFonts w:ascii="Times New Roman" w:hAnsi="Times New Roman"/>
        </w:rPr>
        <w:t>Закон Республики Карелия от 20.12.2013г. №1755 - ЗРК «Об образовании»</w:t>
      </w:r>
    </w:p>
    <w:p w:rsidR="005A767A" w:rsidRPr="00421A97" w:rsidRDefault="005A767A" w:rsidP="00D568DC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421A97">
        <w:rPr>
          <w:rFonts w:ascii="Times New Roman" w:hAnsi="Times New Roman"/>
        </w:rPr>
        <w:t xml:space="preserve">Федеральный государственный </w:t>
      </w:r>
      <w:r>
        <w:rPr>
          <w:rFonts w:ascii="Times New Roman" w:hAnsi="Times New Roman"/>
        </w:rPr>
        <w:t xml:space="preserve">образовательный </w:t>
      </w:r>
      <w:r w:rsidRPr="00421A97">
        <w:rPr>
          <w:rFonts w:ascii="Times New Roman" w:hAnsi="Times New Roman"/>
        </w:rPr>
        <w:t>стандарт дошкольного образования (утвержден приказом Министерства образования и науки Российской Федерации от 17.10.2013 г. № 1155</w:t>
      </w:r>
    </w:p>
    <w:p w:rsidR="005A767A" w:rsidRPr="00421A97" w:rsidRDefault="005A767A" w:rsidP="00D568DC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421A97">
        <w:rPr>
          <w:rFonts w:ascii="Times New Roman" w:hAnsi="Times New Roman"/>
        </w:rPr>
        <w:t>СанПиН 2.4.1.3049-13  «Санитарно-эпидемиологические требования к устройству, содержанию и организации режима работы дошкольных образовательных организаций»</w:t>
      </w:r>
    </w:p>
    <w:p w:rsidR="005A767A" w:rsidRPr="00615855" w:rsidRDefault="005A767A" w:rsidP="00D568DC">
      <w:pPr>
        <w:spacing w:after="0" w:line="240" w:lineRule="auto"/>
        <w:ind w:right="-5" w:firstLine="540"/>
        <w:jc w:val="both"/>
        <w:rPr>
          <w:rFonts w:ascii="Times New Roman" w:hAnsi="Times New Roman"/>
        </w:rPr>
      </w:pPr>
    </w:p>
    <w:p w:rsidR="005A767A" w:rsidRPr="00464899" w:rsidRDefault="005A767A" w:rsidP="00D568DC">
      <w:pPr>
        <w:spacing w:after="0" w:line="240" w:lineRule="auto"/>
        <w:ind w:right="-5" w:firstLine="540"/>
        <w:jc w:val="both"/>
        <w:rPr>
          <w:rFonts w:ascii="Times New Roman" w:hAnsi="Times New Roman"/>
        </w:rPr>
      </w:pPr>
      <w:r w:rsidRPr="00464899">
        <w:rPr>
          <w:rFonts w:ascii="Times New Roman" w:hAnsi="Times New Roman"/>
        </w:rPr>
        <w:t xml:space="preserve">В основе рабочей программы лежит </w:t>
      </w:r>
      <w:r>
        <w:rPr>
          <w:rFonts w:ascii="Times New Roman" w:hAnsi="Times New Roman"/>
        </w:rPr>
        <w:t xml:space="preserve">примерная </w:t>
      </w:r>
      <w:r w:rsidRPr="00464899">
        <w:rPr>
          <w:rFonts w:ascii="Times New Roman" w:hAnsi="Times New Roman"/>
        </w:rPr>
        <w:t xml:space="preserve">основная общеобразовательная программа дошкольного образования «От рождения до школы» </w:t>
      </w:r>
      <w:r w:rsidRPr="00464899">
        <w:rPr>
          <w:rStyle w:val="FontStyle207"/>
          <w:rFonts w:ascii="Times New Roman" w:hAnsi="Times New Roman" w:cs="Times New Roman"/>
          <w:sz w:val="22"/>
          <w:szCs w:val="22"/>
        </w:rPr>
        <w:t xml:space="preserve">под редакцией Н. Е. Вераксы, Т. С. </w:t>
      </w:r>
      <w:r w:rsidRPr="00464899">
        <w:rPr>
          <w:rStyle w:val="FontStyle202"/>
          <w:rFonts w:ascii="Times New Roman" w:hAnsi="Times New Roman" w:cs="Times New Roman"/>
          <w:b w:val="0"/>
          <w:sz w:val="22"/>
          <w:szCs w:val="22"/>
        </w:rPr>
        <w:t xml:space="preserve">Комаровой, </w:t>
      </w:r>
      <w:r w:rsidRPr="00464899">
        <w:rPr>
          <w:rStyle w:val="FontStyle207"/>
          <w:rFonts w:ascii="Times New Roman" w:hAnsi="Times New Roman" w:cs="Times New Roman"/>
          <w:sz w:val="22"/>
          <w:szCs w:val="22"/>
        </w:rPr>
        <w:t>М. А. Васильевой</w:t>
      </w:r>
      <w:r w:rsidRPr="00464899">
        <w:rPr>
          <w:rFonts w:ascii="Times New Roman" w:hAnsi="Times New Roman"/>
        </w:rPr>
        <w:t>.</w:t>
      </w:r>
    </w:p>
    <w:p w:rsidR="005A767A" w:rsidRDefault="005A767A" w:rsidP="00D568DC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</w:p>
    <w:p w:rsidR="005A767A" w:rsidRDefault="005A767A" w:rsidP="00D568DC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4072DC">
        <w:rPr>
          <w:rFonts w:ascii="Times New Roman" w:hAnsi="Times New Roman"/>
        </w:rPr>
        <w:t>ежим</w:t>
      </w:r>
      <w:r>
        <w:rPr>
          <w:rFonts w:ascii="Times New Roman" w:hAnsi="Times New Roman"/>
        </w:rPr>
        <w:t xml:space="preserve"> образовательной деятельности:</w:t>
      </w:r>
      <w:r w:rsidRPr="004072D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учебным планом предусматривается в неделю 1 непосредственно образовательная деятельность (длительность 8-10 минут), в год - 36, познавательное развитие также организуется через создание образовательных ситуаций в ходе режимных моментов и совместной деятельности воспитателя и детей.</w:t>
      </w:r>
    </w:p>
    <w:p w:rsidR="005A767A" w:rsidRDefault="005A767A" w:rsidP="00D568DC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5A767A" w:rsidRDefault="005A767A" w:rsidP="00D568DC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Формы образовательной деятельности: рассказ, беседа, ситуативный разговор, развивающая игра, конструирование, рассматривание, наблюдение, сюжетно-ролевая игра.</w:t>
      </w:r>
    </w:p>
    <w:p w:rsidR="005A767A" w:rsidRDefault="005A767A" w:rsidP="00D568DC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</w:p>
    <w:p w:rsidR="005A767A" w:rsidRDefault="005A767A" w:rsidP="00D568DC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  <w:r w:rsidRPr="00464899">
        <w:rPr>
          <w:rFonts w:ascii="Times New Roman" w:hAnsi="Times New Roman"/>
        </w:rPr>
        <w:t>Срок освоения рабочей программы – 1 год.</w:t>
      </w:r>
    </w:p>
    <w:p w:rsidR="005A767A" w:rsidRPr="00615855" w:rsidRDefault="005A767A" w:rsidP="00A805DC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5A767A" w:rsidRDefault="005A767A" w:rsidP="00615855">
      <w:pPr>
        <w:ind w:right="-5"/>
        <w:rPr>
          <w:rFonts w:ascii="Times New Roman" w:hAnsi="Times New Roman"/>
          <w:b/>
          <w:sz w:val="28"/>
          <w:szCs w:val="28"/>
        </w:rPr>
      </w:pPr>
    </w:p>
    <w:p w:rsidR="005A767A" w:rsidRDefault="005A767A" w:rsidP="00615855">
      <w:pPr>
        <w:ind w:right="-5"/>
        <w:rPr>
          <w:rFonts w:ascii="Times New Roman" w:hAnsi="Times New Roman"/>
          <w:b/>
          <w:sz w:val="28"/>
          <w:szCs w:val="28"/>
        </w:rPr>
      </w:pPr>
    </w:p>
    <w:p w:rsidR="005A767A" w:rsidRDefault="005A767A" w:rsidP="00615855">
      <w:pPr>
        <w:ind w:right="-5"/>
        <w:rPr>
          <w:rFonts w:ascii="Times New Roman" w:hAnsi="Times New Roman"/>
          <w:b/>
          <w:sz w:val="28"/>
          <w:szCs w:val="28"/>
        </w:rPr>
      </w:pPr>
    </w:p>
    <w:p w:rsidR="005A767A" w:rsidRDefault="005A767A" w:rsidP="00615855">
      <w:pPr>
        <w:ind w:right="-5"/>
        <w:rPr>
          <w:rFonts w:ascii="Times New Roman" w:hAnsi="Times New Roman"/>
          <w:b/>
          <w:sz w:val="28"/>
          <w:szCs w:val="28"/>
        </w:rPr>
      </w:pPr>
    </w:p>
    <w:p w:rsidR="005A767A" w:rsidRPr="00615855" w:rsidRDefault="005A767A" w:rsidP="00615855">
      <w:pPr>
        <w:ind w:right="-5"/>
        <w:rPr>
          <w:rFonts w:ascii="Times New Roman" w:hAnsi="Times New Roman"/>
          <w:b/>
          <w:sz w:val="28"/>
          <w:szCs w:val="28"/>
        </w:rPr>
      </w:pPr>
    </w:p>
    <w:p w:rsidR="005A767A" w:rsidRPr="00615855" w:rsidRDefault="005A767A" w:rsidP="00615855">
      <w:pPr>
        <w:ind w:right="-5"/>
        <w:rPr>
          <w:rFonts w:ascii="Times New Roman" w:hAnsi="Times New Roman"/>
          <w:b/>
          <w:sz w:val="28"/>
          <w:szCs w:val="28"/>
        </w:rPr>
      </w:pPr>
    </w:p>
    <w:p w:rsidR="005A767A" w:rsidRDefault="005A767A" w:rsidP="00615855">
      <w:pPr>
        <w:rPr>
          <w:rFonts w:ascii="Times New Roman" w:hAnsi="Times New Roman"/>
        </w:rPr>
      </w:pPr>
    </w:p>
    <w:p w:rsidR="005A767A" w:rsidRPr="00615855" w:rsidRDefault="005A767A" w:rsidP="00615855">
      <w:pPr>
        <w:rPr>
          <w:rFonts w:ascii="Times New Roman" w:hAnsi="Times New Roman"/>
        </w:rPr>
      </w:pPr>
    </w:p>
    <w:p w:rsidR="005A767A" w:rsidRPr="00615855" w:rsidRDefault="005A767A" w:rsidP="00A805DC">
      <w:pPr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Цели и задачи </w:t>
      </w:r>
    </w:p>
    <w:p w:rsidR="005A767A" w:rsidRDefault="005A767A" w:rsidP="00464899">
      <w:pPr>
        <w:spacing w:after="0" w:line="240" w:lineRule="auto"/>
        <w:ind w:left="357" w:right="-6"/>
        <w:jc w:val="both"/>
        <w:rPr>
          <w:rFonts w:ascii="Times New Roman" w:hAnsi="Times New Roman"/>
          <w:b/>
        </w:rPr>
      </w:pPr>
    </w:p>
    <w:p w:rsidR="005A767A" w:rsidRPr="00A805DC" w:rsidRDefault="005A767A" w:rsidP="00A805DC">
      <w:pPr>
        <w:spacing w:after="0" w:line="240" w:lineRule="auto"/>
        <w:ind w:right="-6" w:firstLine="567"/>
        <w:jc w:val="both"/>
        <w:rPr>
          <w:rFonts w:ascii="Times New Roman" w:hAnsi="Times New Roman"/>
          <w:i/>
        </w:rPr>
      </w:pPr>
      <w:r w:rsidRPr="00A805DC">
        <w:rPr>
          <w:rFonts w:ascii="Times New Roman" w:hAnsi="Times New Roman"/>
          <w:i/>
        </w:rPr>
        <w:t xml:space="preserve">Цель: </w:t>
      </w:r>
    </w:p>
    <w:p w:rsidR="005A767A" w:rsidRPr="00641648" w:rsidRDefault="005A767A" w:rsidP="00464899">
      <w:pPr>
        <w:numPr>
          <w:ilvl w:val="0"/>
          <w:numId w:val="8"/>
        </w:numPr>
        <w:tabs>
          <w:tab w:val="clear" w:pos="1287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641648">
        <w:rPr>
          <w:rFonts w:ascii="Times New Roman" w:hAnsi="Times New Roman"/>
        </w:rPr>
        <w:t xml:space="preserve">формирование целостной картины мира, расширение кругозора детей. </w:t>
      </w:r>
    </w:p>
    <w:p w:rsidR="005A767A" w:rsidRPr="00464899" w:rsidRDefault="005A767A" w:rsidP="00464899">
      <w:pPr>
        <w:spacing w:after="0" w:line="240" w:lineRule="auto"/>
        <w:ind w:left="360" w:right="-5"/>
        <w:jc w:val="both"/>
        <w:rPr>
          <w:rFonts w:ascii="Times New Roman" w:hAnsi="Times New Roman"/>
          <w:b/>
        </w:rPr>
      </w:pPr>
    </w:p>
    <w:p w:rsidR="005A767A" w:rsidRPr="00B83187" w:rsidRDefault="005A767A" w:rsidP="00A805DC">
      <w:pPr>
        <w:pStyle w:val="Style81"/>
        <w:widowControl/>
        <w:spacing w:line="240" w:lineRule="auto"/>
        <w:ind w:firstLine="567"/>
        <w:rPr>
          <w:rStyle w:val="FontStyle253"/>
          <w:rFonts w:ascii="Times New Roman" w:hAnsi="Times New Roman" w:cs="Times New Roman"/>
          <w:i/>
          <w:iCs/>
          <w:sz w:val="22"/>
          <w:szCs w:val="22"/>
        </w:rPr>
      </w:pPr>
      <w:r w:rsidRPr="00B83187">
        <w:rPr>
          <w:rStyle w:val="FontStyle253"/>
          <w:rFonts w:ascii="Times New Roman" w:hAnsi="Times New Roman" w:cs="Times New Roman"/>
          <w:i/>
          <w:iCs/>
          <w:sz w:val="22"/>
          <w:szCs w:val="22"/>
        </w:rPr>
        <w:t>Задачи воспитателя:</w:t>
      </w:r>
    </w:p>
    <w:p w:rsidR="005A767A" w:rsidRDefault="005A767A" w:rsidP="00464899">
      <w:pPr>
        <w:pStyle w:val="Style81"/>
        <w:widowControl/>
        <w:numPr>
          <w:ilvl w:val="0"/>
          <w:numId w:val="5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 w:rsidRPr="00B83187">
        <w:rPr>
          <w:rStyle w:val="FontStyle253"/>
          <w:rFonts w:ascii="Times New Roman" w:hAnsi="Times New Roman" w:cs="Times New Roman"/>
          <w:sz w:val="22"/>
          <w:szCs w:val="22"/>
        </w:rPr>
        <w:t>развити</w:t>
      </w:r>
      <w:r>
        <w:rPr>
          <w:rStyle w:val="FontStyle253"/>
          <w:rFonts w:ascii="Times New Roman" w:hAnsi="Times New Roman" w:cs="Times New Roman"/>
          <w:sz w:val="22"/>
          <w:szCs w:val="22"/>
        </w:rPr>
        <w:t>е</w:t>
      </w:r>
      <w:r w:rsidRPr="00B83187">
        <w:rPr>
          <w:rStyle w:val="FontStyle253"/>
          <w:rFonts w:ascii="Times New Roman" w:hAnsi="Times New Roman" w:cs="Times New Roman"/>
          <w:sz w:val="22"/>
          <w:szCs w:val="22"/>
        </w:rPr>
        <w:t xml:space="preserve">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у </w:t>
      </w:r>
      <w:r w:rsidRPr="00B83187">
        <w:rPr>
          <w:rStyle w:val="FontStyle253"/>
          <w:rFonts w:ascii="Times New Roman" w:hAnsi="Times New Roman" w:cs="Times New Roman"/>
          <w:sz w:val="22"/>
          <w:szCs w:val="22"/>
        </w:rPr>
        <w:t>детей познавательных интересов, интеллектуального раз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вития </w:t>
      </w:r>
    </w:p>
    <w:p w:rsidR="005A767A" w:rsidRDefault="005A767A" w:rsidP="00464899">
      <w:pPr>
        <w:pStyle w:val="Style81"/>
        <w:widowControl/>
        <w:numPr>
          <w:ilvl w:val="0"/>
          <w:numId w:val="5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53"/>
          <w:rFonts w:ascii="Times New Roman" w:hAnsi="Times New Roman" w:cs="Times New Roman"/>
          <w:sz w:val="22"/>
          <w:szCs w:val="22"/>
        </w:rPr>
      </w:pPr>
      <w:r w:rsidRPr="00B83187">
        <w:rPr>
          <w:rStyle w:val="FontStyle253"/>
          <w:rFonts w:ascii="Times New Roman" w:hAnsi="Times New Roman" w:cs="Times New Roman"/>
          <w:sz w:val="22"/>
          <w:szCs w:val="22"/>
        </w:rPr>
        <w:t>развитие познавательно исследовательской и продуктивно</w:t>
      </w:r>
      <w:r>
        <w:rPr>
          <w:rStyle w:val="FontStyle253"/>
          <w:rFonts w:ascii="Times New Roman" w:hAnsi="Times New Roman" w:cs="Times New Roman"/>
          <w:sz w:val="22"/>
          <w:szCs w:val="22"/>
        </w:rPr>
        <w:t>й (конструктивной) деятельности</w:t>
      </w:r>
    </w:p>
    <w:p w:rsidR="005A767A" w:rsidRDefault="005A767A" w:rsidP="00464899">
      <w:pPr>
        <w:pStyle w:val="Style81"/>
        <w:widowControl/>
        <w:numPr>
          <w:ilvl w:val="0"/>
          <w:numId w:val="5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53"/>
          <w:rFonts w:ascii="Times New Roman" w:hAnsi="Times New Roman" w:cs="Times New Roman"/>
          <w:sz w:val="22"/>
          <w:szCs w:val="22"/>
        </w:rPr>
      </w:pPr>
      <w:r w:rsidRPr="00B83187">
        <w:rPr>
          <w:rStyle w:val="FontStyle253"/>
          <w:rFonts w:ascii="Times New Roman" w:hAnsi="Times New Roman" w:cs="Times New Roman"/>
          <w:sz w:val="22"/>
          <w:szCs w:val="22"/>
        </w:rPr>
        <w:t>формирование элементарн</w:t>
      </w:r>
      <w:r>
        <w:rPr>
          <w:rStyle w:val="FontStyle253"/>
          <w:rFonts w:ascii="Times New Roman" w:hAnsi="Times New Roman" w:cs="Times New Roman"/>
          <w:sz w:val="22"/>
          <w:szCs w:val="22"/>
        </w:rPr>
        <w:t>ых математических представлений</w:t>
      </w:r>
    </w:p>
    <w:p w:rsidR="005A767A" w:rsidRDefault="005A767A" w:rsidP="00464899">
      <w:pPr>
        <w:pStyle w:val="Style94"/>
        <w:widowControl/>
        <w:spacing w:line="240" w:lineRule="auto"/>
        <w:rPr>
          <w:rStyle w:val="FontStyle227"/>
          <w:rFonts w:ascii="Times New Roman" w:hAnsi="Times New Roman" w:cs="Times New Roman"/>
          <w:b w:val="0"/>
          <w:bCs w:val="0"/>
          <w:sz w:val="22"/>
          <w:szCs w:val="22"/>
        </w:rPr>
      </w:pPr>
    </w:p>
    <w:p w:rsidR="005A767A" w:rsidRPr="004E6470" w:rsidRDefault="005A767A" w:rsidP="00A805DC">
      <w:pPr>
        <w:pStyle w:val="ListParagraph"/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</w:rPr>
      </w:pPr>
      <w:r w:rsidRPr="004E6470">
        <w:rPr>
          <w:rFonts w:ascii="Times New Roman" w:hAnsi="Times New Roman"/>
          <w:b/>
        </w:rPr>
        <w:t>Планируемые результаты</w:t>
      </w:r>
    </w:p>
    <w:p w:rsidR="005A767A" w:rsidRPr="00B83187" w:rsidRDefault="005A767A" w:rsidP="00464899">
      <w:pPr>
        <w:pStyle w:val="Style94"/>
        <w:widowControl/>
        <w:spacing w:line="240" w:lineRule="auto"/>
        <w:rPr>
          <w:rStyle w:val="FontStyle227"/>
          <w:rFonts w:ascii="Times New Roman" w:hAnsi="Times New Roman" w:cs="Times New Roman"/>
          <w:b w:val="0"/>
          <w:bCs w:val="0"/>
          <w:sz w:val="22"/>
          <w:szCs w:val="22"/>
        </w:rPr>
      </w:pPr>
    </w:p>
    <w:p w:rsidR="005A767A" w:rsidRPr="004F0ED4" w:rsidRDefault="005A767A" w:rsidP="00641648">
      <w:pPr>
        <w:pStyle w:val="Style94"/>
        <w:widowControl/>
        <w:spacing w:line="240" w:lineRule="auto"/>
        <w:rPr>
          <w:rStyle w:val="FontStyle227"/>
          <w:rFonts w:ascii="Times New Roman" w:hAnsi="Times New Roman" w:cs="Times New Roman"/>
          <w:b w:val="0"/>
          <w:bCs w:val="0"/>
          <w:i/>
          <w:iCs/>
          <w:sz w:val="22"/>
          <w:szCs w:val="22"/>
        </w:rPr>
      </w:pPr>
      <w:r w:rsidRPr="004F0ED4">
        <w:rPr>
          <w:rStyle w:val="FontStyle227"/>
          <w:rFonts w:ascii="Times New Roman" w:hAnsi="Times New Roman" w:cs="Times New Roman"/>
          <w:b w:val="0"/>
          <w:bCs w:val="0"/>
          <w:i/>
          <w:iCs/>
          <w:sz w:val="22"/>
          <w:szCs w:val="22"/>
        </w:rPr>
        <w:t>Что должны узнать и освоить дети: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обога</w:t>
      </w:r>
      <w:r>
        <w:rPr>
          <w:rStyle w:val="FontStyle207"/>
          <w:rFonts w:ascii="Times New Roman" w:hAnsi="Times New Roman" w:cs="Times New Roman"/>
          <w:sz w:val="22"/>
          <w:szCs w:val="22"/>
        </w:rPr>
        <w:t>тить непосредственный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чувственн</w:t>
      </w:r>
      <w:r>
        <w:rPr>
          <w:rStyle w:val="FontStyle207"/>
          <w:rFonts w:ascii="Times New Roman" w:hAnsi="Times New Roman" w:cs="Times New Roman"/>
          <w:sz w:val="22"/>
          <w:szCs w:val="22"/>
        </w:rPr>
        <w:t>ый опыт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в разных видах деятельности. 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обследовать пред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softHyphen/>
        <w:t>меты, в</w:t>
      </w:r>
      <w:r>
        <w:rPr>
          <w:rStyle w:val="FontStyle207"/>
          <w:rFonts w:ascii="Times New Roman" w:hAnsi="Times New Roman" w:cs="Times New Roman"/>
          <w:sz w:val="22"/>
          <w:szCs w:val="22"/>
        </w:rPr>
        <w:t xml:space="preserve">ыделяя их цвет, величину, форму;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включать движения рук по предмету в процесс знакомства с ним: обводить руками части предмета, гладить их и т.д.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07"/>
          <w:rFonts w:ascii="Times New Roman" w:hAnsi="Times New Roman" w:cs="Times New Roman"/>
          <w:sz w:val="22"/>
          <w:szCs w:val="22"/>
        </w:rPr>
        <w:t>у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пражнять</w:t>
      </w:r>
      <w:r>
        <w:rPr>
          <w:rStyle w:val="FontStyle207"/>
          <w:rFonts w:ascii="Times New Roman" w:hAnsi="Times New Roman" w:cs="Times New Roman"/>
          <w:sz w:val="22"/>
          <w:szCs w:val="22"/>
        </w:rPr>
        <w:t>ся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в установлении сходства и различия между предметами, имеющими одинаковое название (одинаковые лопатки; большой красный мяч — маленький синий мяч).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07"/>
          <w:rFonts w:ascii="Times New Roman" w:hAnsi="Times New Roman" w:cs="Times New Roman"/>
          <w:sz w:val="22"/>
          <w:szCs w:val="22"/>
        </w:rPr>
        <w:t>уметь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называть свойства предметов.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07"/>
          <w:rFonts w:ascii="Times New Roman" w:hAnsi="Times New Roman" w:cs="Times New Roman"/>
          <w:sz w:val="22"/>
          <w:szCs w:val="22"/>
        </w:rPr>
        <w:t>в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процессе игры с настольным и напольным строительным материалом </w:t>
      </w:r>
      <w:r>
        <w:rPr>
          <w:rStyle w:val="FontStyle207"/>
          <w:rFonts w:ascii="Times New Roman" w:hAnsi="Times New Roman" w:cs="Times New Roman"/>
          <w:sz w:val="22"/>
          <w:szCs w:val="22"/>
        </w:rPr>
        <w:t>по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знакомить</w:t>
      </w:r>
      <w:r>
        <w:rPr>
          <w:rStyle w:val="FontStyle207"/>
          <w:rFonts w:ascii="Times New Roman" w:hAnsi="Times New Roman" w:cs="Times New Roman"/>
          <w:sz w:val="22"/>
          <w:szCs w:val="22"/>
        </w:rPr>
        <w:t>ся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с деталями (кубик, кирпичик, трехгранная призма, пластина, цилиндр), с вариантами расположения строительных форм на плоскости.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07"/>
          <w:rFonts w:ascii="Times New Roman" w:hAnsi="Times New Roman" w:cs="Times New Roman"/>
          <w:sz w:val="22"/>
          <w:szCs w:val="22"/>
        </w:rPr>
        <w:t xml:space="preserve">научиться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сооружать элементарные постройки по образ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softHyphen/>
        <w:t>цу, поддерживать желание строить что-то самостоятельно.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07"/>
          <w:rFonts w:ascii="Times New Roman" w:hAnsi="Times New Roman" w:cs="Times New Roman"/>
          <w:sz w:val="22"/>
          <w:szCs w:val="22"/>
        </w:rPr>
        <w:t xml:space="preserve">учиться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понима</w:t>
      </w:r>
      <w:r>
        <w:rPr>
          <w:rStyle w:val="FontStyle207"/>
          <w:rFonts w:ascii="Times New Roman" w:hAnsi="Times New Roman" w:cs="Times New Roman"/>
          <w:sz w:val="22"/>
          <w:szCs w:val="22"/>
        </w:rPr>
        <w:t>ть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пространственны</w:t>
      </w:r>
      <w:r>
        <w:rPr>
          <w:rStyle w:val="FontStyle207"/>
          <w:rFonts w:ascii="Times New Roman" w:hAnsi="Times New Roman" w:cs="Times New Roman"/>
          <w:sz w:val="22"/>
          <w:szCs w:val="22"/>
        </w:rPr>
        <w:t>е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соотношени</w:t>
      </w:r>
      <w:r>
        <w:rPr>
          <w:rStyle w:val="FontStyle207"/>
          <w:rFonts w:ascii="Times New Roman" w:hAnsi="Times New Roman" w:cs="Times New Roman"/>
          <w:sz w:val="22"/>
          <w:szCs w:val="22"/>
        </w:rPr>
        <w:t>я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.</w:t>
      </w:r>
    </w:p>
    <w:p w:rsidR="005A767A" w:rsidRPr="000D7A97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29"/>
          <w:rFonts w:ascii="Times New Roman" w:hAnsi="Times New Roman" w:cs="Times New Roman"/>
          <w:i w:val="0"/>
          <w:iCs w:val="0"/>
          <w:sz w:val="22"/>
          <w:szCs w:val="22"/>
        </w:rPr>
      </w:pP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формирова</w:t>
      </w:r>
      <w:r>
        <w:rPr>
          <w:rStyle w:val="FontStyle207"/>
          <w:rFonts w:ascii="Times New Roman" w:hAnsi="Times New Roman" w:cs="Times New Roman"/>
          <w:sz w:val="22"/>
          <w:szCs w:val="22"/>
        </w:rPr>
        <w:t>ть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групп</w:t>
      </w:r>
      <w:r>
        <w:rPr>
          <w:rStyle w:val="FontStyle207"/>
          <w:rFonts w:ascii="Times New Roman" w:hAnsi="Times New Roman" w:cs="Times New Roman"/>
          <w:sz w:val="22"/>
          <w:szCs w:val="22"/>
        </w:rPr>
        <w:t>ы однородных предметов,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уме</w:t>
      </w:r>
      <w:r>
        <w:rPr>
          <w:rStyle w:val="FontStyle207"/>
          <w:rFonts w:ascii="Times New Roman" w:hAnsi="Times New Roman" w:cs="Times New Roman"/>
          <w:sz w:val="22"/>
          <w:szCs w:val="22"/>
        </w:rPr>
        <w:t>ть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различать количество предметов: </w:t>
      </w:r>
      <w:r w:rsidRPr="00B83187">
        <w:rPr>
          <w:rStyle w:val="FontStyle201"/>
          <w:rFonts w:ascii="Times New Roman" w:hAnsi="Times New Roman" w:cs="Times New Roman"/>
          <w:b w:val="0"/>
          <w:bCs w:val="0"/>
          <w:sz w:val="22"/>
          <w:szCs w:val="22"/>
        </w:rPr>
        <w:t>мно</w:t>
      </w:r>
      <w:r w:rsidRPr="00B83187">
        <w:rPr>
          <w:rStyle w:val="FontStyle229"/>
          <w:rFonts w:ascii="Times New Roman" w:hAnsi="Times New Roman" w:cs="Times New Roman"/>
          <w:sz w:val="22"/>
          <w:szCs w:val="22"/>
        </w:rPr>
        <w:t>го — один (один - много).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29"/>
          <w:rFonts w:ascii="Times New Roman" w:hAnsi="Times New Roman" w:cs="Times New Roman"/>
          <w:i w:val="0"/>
          <w:iCs w:val="0"/>
          <w:sz w:val="22"/>
          <w:szCs w:val="22"/>
        </w:rPr>
        <w:t>у</w:t>
      </w:r>
      <w:r w:rsidRPr="000D7A97">
        <w:rPr>
          <w:rStyle w:val="FontStyle229"/>
          <w:rFonts w:ascii="Times New Roman" w:hAnsi="Times New Roman" w:cs="Times New Roman"/>
          <w:i w:val="0"/>
          <w:iCs w:val="0"/>
          <w:sz w:val="22"/>
          <w:szCs w:val="22"/>
        </w:rPr>
        <w:t>меть различать</w:t>
      </w:r>
      <w:r>
        <w:rPr>
          <w:rStyle w:val="FontStyle229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FontStyle207"/>
          <w:rFonts w:ascii="Times New Roman" w:hAnsi="Times New Roman" w:cs="Times New Roman"/>
          <w:sz w:val="22"/>
          <w:szCs w:val="22"/>
        </w:rPr>
        <w:t>предметы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контрастных раз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softHyphen/>
        <w:t>меров и их обознач</w:t>
      </w:r>
      <w:r>
        <w:rPr>
          <w:rStyle w:val="FontStyle207"/>
          <w:rFonts w:ascii="Times New Roman" w:hAnsi="Times New Roman" w:cs="Times New Roman"/>
          <w:sz w:val="22"/>
          <w:szCs w:val="22"/>
        </w:rPr>
        <w:t>ать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в речи </w:t>
      </w:r>
      <w:r w:rsidRPr="00B83187">
        <w:rPr>
          <w:rStyle w:val="FontStyle229"/>
          <w:rFonts w:ascii="Times New Roman" w:hAnsi="Times New Roman" w:cs="Times New Roman"/>
          <w:sz w:val="22"/>
          <w:szCs w:val="22"/>
        </w:rPr>
        <w:t xml:space="preserve">(большой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дом — </w:t>
      </w:r>
      <w:r w:rsidRPr="00B83187">
        <w:rPr>
          <w:rStyle w:val="FontStyle229"/>
          <w:rFonts w:ascii="Times New Roman" w:hAnsi="Times New Roman" w:cs="Times New Roman"/>
          <w:sz w:val="22"/>
          <w:szCs w:val="22"/>
        </w:rPr>
        <w:t xml:space="preserve">маленький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домик, </w:t>
      </w:r>
      <w:r w:rsidRPr="00B83187">
        <w:rPr>
          <w:rStyle w:val="FontStyle229"/>
          <w:rFonts w:ascii="Times New Roman" w:hAnsi="Times New Roman" w:cs="Times New Roman"/>
          <w:sz w:val="22"/>
          <w:szCs w:val="22"/>
        </w:rPr>
        <w:t xml:space="preserve">большая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матрешка — </w:t>
      </w:r>
      <w:r w:rsidRPr="00B83187">
        <w:rPr>
          <w:rStyle w:val="FontStyle229"/>
          <w:rFonts w:ascii="Times New Roman" w:hAnsi="Times New Roman" w:cs="Times New Roman"/>
          <w:sz w:val="22"/>
          <w:szCs w:val="22"/>
        </w:rPr>
        <w:t xml:space="preserve">маленькая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матрешка, </w:t>
      </w:r>
      <w:r w:rsidRPr="00B83187">
        <w:rPr>
          <w:rStyle w:val="FontStyle229"/>
          <w:rFonts w:ascii="Times New Roman" w:hAnsi="Times New Roman" w:cs="Times New Roman"/>
          <w:sz w:val="22"/>
          <w:szCs w:val="22"/>
        </w:rPr>
        <w:t xml:space="preserve">большие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мячи — </w:t>
      </w:r>
      <w:r w:rsidRPr="00B83187">
        <w:rPr>
          <w:rStyle w:val="FontStyle229"/>
          <w:rFonts w:ascii="Times New Roman" w:hAnsi="Times New Roman" w:cs="Times New Roman"/>
          <w:sz w:val="22"/>
          <w:szCs w:val="22"/>
        </w:rPr>
        <w:t xml:space="preserve">маленькие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мячи и т.д.)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07"/>
          <w:rFonts w:ascii="Times New Roman" w:hAnsi="Times New Roman" w:cs="Times New Roman"/>
          <w:sz w:val="22"/>
          <w:szCs w:val="22"/>
        </w:rPr>
        <w:t>уметь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различать предметы по форме и называть их (кубик, кирпичик,</w:t>
      </w:r>
      <w:r>
        <w:rPr>
          <w:rStyle w:val="FontStyle207"/>
          <w:rFonts w:ascii="Times New Roman" w:hAnsi="Times New Roman" w:cs="Times New Roman"/>
          <w:sz w:val="22"/>
          <w:szCs w:val="22"/>
        </w:rPr>
        <w:t xml:space="preserve"> шар)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07"/>
          <w:rFonts w:ascii="Times New Roman" w:hAnsi="Times New Roman" w:cs="Times New Roman"/>
          <w:sz w:val="22"/>
          <w:szCs w:val="22"/>
        </w:rPr>
        <w:t>уметь ориентироваться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в пространстве</w:t>
      </w:r>
      <w:r>
        <w:rPr>
          <w:rStyle w:val="FontStyle207"/>
          <w:rFonts w:ascii="Times New Roman" w:hAnsi="Times New Roman" w:cs="Times New Roman"/>
          <w:sz w:val="22"/>
          <w:szCs w:val="22"/>
        </w:rPr>
        <w:t xml:space="preserve"> (помещение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FontStyle207"/>
          <w:rFonts w:ascii="Times New Roman" w:hAnsi="Times New Roman" w:cs="Times New Roman"/>
          <w:sz w:val="22"/>
          <w:szCs w:val="22"/>
        </w:rPr>
        <w:t xml:space="preserve">группы и участка детского сада), ориентироваться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в частях собственного тела (голова, лицо</w:t>
      </w:r>
      <w:r w:rsidRPr="00B83187">
        <w:rPr>
          <w:rStyle w:val="FontStyle249"/>
          <w:rFonts w:ascii="Times New Roman" w:hAnsi="Times New Roman" w:cs="Times New Roman"/>
          <w:sz w:val="22"/>
          <w:szCs w:val="22"/>
        </w:rPr>
        <w:t xml:space="preserve">,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руки, ноги, спина).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07"/>
          <w:rFonts w:ascii="Times New Roman" w:hAnsi="Times New Roman" w:cs="Times New Roman"/>
          <w:sz w:val="22"/>
          <w:szCs w:val="22"/>
        </w:rPr>
        <w:t>зна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ть </w:t>
      </w:r>
      <w:r>
        <w:rPr>
          <w:rStyle w:val="FontStyle207"/>
          <w:rFonts w:ascii="Times New Roman" w:hAnsi="Times New Roman" w:cs="Times New Roman"/>
          <w:sz w:val="22"/>
          <w:szCs w:val="22"/>
        </w:rPr>
        <w:t>названия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предметов ближайшего окружения: игрушки, посуда, одежда, обувь, мебель.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07"/>
          <w:rFonts w:ascii="Times New Roman" w:hAnsi="Times New Roman" w:cs="Times New Roman"/>
          <w:sz w:val="22"/>
          <w:szCs w:val="22"/>
        </w:rPr>
        <w:t xml:space="preserve">иметь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представления о простейших связях между предметами ближайшего окружения.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07"/>
          <w:rFonts w:ascii="Times New Roman" w:hAnsi="Times New Roman" w:cs="Times New Roman"/>
          <w:sz w:val="22"/>
          <w:szCs w:val="22"/>
        </w:rPr>
        <w:t>уметь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узнавать в натуре, на картинках, в игрушках домашних животных кошку, собаку, корову, курицу и т. д.) и их детенышей и называть их; узнавать на картинках некоторых диких животных (медв</w:t>
      </w:r>
      <w:r>
        <w:rPr>
          <w:rStyle w:val="FontStyle207"/>
          <w:rFonts w:ascii="Times New Roman" w:hAnsi="Times New Roman" w:cs="Times New Roman"/>
          <w:sz w:val="22"/>
          <w:szCs w:val="22"/>
        </w:rPr>
        <w:t xml:space="preserve">едя, зайца, лису и т. д.),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называть их.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07"/>
          <w:rFonts w:ascii="Times New Roman" w:hAnsi="Times New Roman" w:cs="Times New Roman"/>
          <w:sz w:val="22"/>
          <w:szCs w:val="22"/>
        </w:rPr>
        <w:t>н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аблюдать за птицами и насекомыми на участке (бабочка и божья коровка), за рыбками в аквариуме. Приучать детей подкармливать птиц.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различать по внешнему виду овощи (помидор, огурец, морковь) фрукты (яблоко, груша </w:t>
      </w:r>
      <w:r w:rsidRPr="00B83187">
        <w:rPr>
          <w:rStyle w:val="FontStyle247"/>
          <w:rFonts w:ascii="Times New Roman" w:hAnsi="Times New Roman" w:cs="Times New Roman"/>
          <w:sz w:val="22"/>
          <w:szCs w:val="22"/>
        </w:rPr>
        <w:t xml:space="preserve">и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т.д.). </w:t>
      </w:r>
    </w:p>
    <w:p w:rsidR="005A767A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07"/>
          <w:rFonts w:ascii="Times New Roman" w:hAnsi="Times New Roman" w:cs="Times New Roman"/>
          <w:sz w:val="22"/>
          <w:szCs w:val="22"/>
        </w:rPr>
        <w:t>бережно относиться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 к растениям </w:t>
      </w:r>
      <w:r w:rsidRPr="00B83187">
        <w:rPr>
          <w:rStyle w:val="FontStyle247"/>
          <w:rFonts w:ascii="Times New Roman" w:hAnsi="Times New Roman" w:cs="Times New Roman"/>
          <w:sz w:val="22"/>
          <w:szCs w:val="22"/>
        </w:rPr>
        <w:t xml:space="preserve">и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 xml:space="preserve">животным. </w:t>
      </w:r>
    </w:p>
    <w:p w:rsidR="005A767A" w:rsidRPr="00B83187" w:rsidRDefault="005A767A" w:rsidP="00641648">
      <w:pPr>
        <w:pStyle w:val="Style11"/>
        <w:widowControl/>
        <w:numPr>
          <w:ilvl w:val="0"/>
          <w:numId w:val="6"/>
        </w:numPr>
        <w:tabs>
          <w:tab w:val="clear" w:pos="2291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>
        <w:rPr>
          <w:rStyle w:val="FontStyle207"/>
          <w:rFonts w:ascii="Times New Roman" w:hAnsi="Times New Roman" w:cs="Times New Roman"/>
          <w:sz w:val="22"/>
          <w:szCs w:val="22"/>
        </w:rPr>
        <w:t xml:space="preserve">иметь </w:t>
      </w:r>
      <w:r w:rsidRPr="00B83187">
        <w:rPr>
          <w:rStyle w:val="FontStyle207"/>
          <w:rFonts w:ascii="Times New Roman" w:hAnsi="Times New Roman" w:cs="Times New Roman"/>
          <w:sz w:val="22"/>
          <w:szCs w:val="22"/>
        </w:rPr>
        <w:t>элементарные представления об изменениях в природе</w:t>
      </w: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Pr="00490145" w:rsidRDefault="005A767A" w:rsidP="00641648">
      <w:pPr>
        <w:pStyle w:val="Style5"/>
        <w:widowControl/>
        <w:spacing w:line="240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5A767A" w:rsidRPr="00E749C9" w:rsidRDefault="005A767A" w:rsidP="00A805DC">
      <w:pPr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709" w:right="-5" w:hanging="709"/>
        <w:jc w:val="both"/>
        <w:rPr>
          <w:rFonts w:ascii="Times New Roman" w:hAnsi="Times New Roman"/>
          <w:b/>
        </w:rPr>
      </w:pPr>
      <w:r w:rsidRPr="003262E6">
        <w:rPr>
          <w:rFonts w:ascii="Times New Roman" w:hAnsi="Times New Roman"/>
          <w:b/>
        </w:rPr>
        <w:t>Содержание работы образовательной области «Позна</w:t>
      </w:r>
      <w:r>
        <w:rPr>
          <w:rFonts w:ascii="Times New Roman" w:hAnsi="Times New Roman"/>
          <w:b/>
        </w:rPr>
        <w:t>вательное развитие</w:t>
      </w:r>
      <w:r w:rsidRPr="003262E6">
        <w:rPr>
          <w:rFonts w:ascii="Times New Roman" w:hAnsi="Times New Roman"/>
          <w:b/>
        </w:rPr>
        <w:t>»</w:t>
      </w:r>
      <w:r>
        <w:rPr>
          <w:rFonts w:ascii="Times New Roman" w:hAnsi="Times New Roman"/>
          <w:b/>
        </w:rPr>
        <w:t xml:space="preserve"> (раздел «Познание») </w:t>
      </w:r>
      <w:r w:rsidRPr="003262E6">
        <w:rPr>
          <w:rFonts w:ascii="Times New Roman" w:hAnsi="Times New Roman"/>
          <w:b/>
        </w:rPr>
        <w:t xml:space="preserve"> для </w:t>
      </w:r>
      <w:r>
        <w:rPr>
          <w:rFonts w:ascii="Times New Roman" w:hAnsi="Times New Roman"/>
          <w:b/>
        </w:rPr>
        <w:t xml:space="preserve">первой младшей </w:t>
      </w:r>
      <w:r w:rsidRPr="003262E6">
        <w:rPr>
          <w:rFonts w:ascii="Times New Roman" w:hAnsi="Times New Roman"/>
          <w:b/>
        </w:rPr>
        <w:t xml:space="preserve">группы </w:t>
      </w:r>
    </w:p>
    <w:p w:rsidR="005A767A" w:rsidRDefault="005A767A" w:rsidP="00A805DC">
      <w:pPr>
        <w:pStyle w:val="Default"/>
        <w:ind w:firstLine="567"/>
        <w:jc w:val="both"/>
        <w:rPr>
          <w:sz w:val="22"/>
          <w:szCs w:val="22"/>
        </w:rPr>
      </w:pPr>
    </w:p>
    <w:p w:rsidR="005A767A" w:rsidRPr="00A805DC" w:rsidRDefault="005A767A" w:rsidP="00A805DC">
      <w:pPr>
        <w:pStyle w:val="Default"/>
        <w:ind w:firstLine="567"/>
        <w:jc w:val="both"/>
        <w:rPr>
          <w:sz w:val="22"/>
          <w:szCs w:val="22"/>
        </w:rPr>
      </w:pPr>
      <w:r w:rsidRPr="00A805DC">
        <w:rPr>
          <w:sz w:val="22"/>
          <w:szCs w:val="22"/>
        </w:rPr>
        <w:t xml:space="preserve">Дети 2-3 лет осваивают простейшие действия, основанные на перестановке предметов, изменении способа расположения, количества, действия переливания, пересыпания. При поддержке взрослого использует простейшие способы обследования; сравнение предметов по свойству, определение сходства - различия. Ребенок подбирает пары, группирует по заданному предметно образцу (по цвету, форме, размеру). </w:t>
      </w:r>
    </w:p>
    <w:p w:rsidR="005A767A" w:rsidRPr="00A805DC" w:rsidRDefault="005A767A" w:rsidP="00A805DC">
      <w:pPr>
        <w:pStyle w:val="Default"/>
        <w:ind w:firstLine="567"/>
        <w:jc w:val="both"/>
        <w:rPr>
          <w:sz w:val="22"/>
          <w:szCs w:val="22"/>
        </w:rPr>
      </w:pPr>
      <w:r w:rsidRPr="00A805DC">
        <w:rPr>
          <w:sz w:val="22"/>
          <w:szCs w:val="22"/>
        </w:rPr>
        <w:t xml:space="preserve">Дети осваивают простейшие умения в различении предэталонов (это, как мячик; как платочек). Начинают пользоваться эталонами форм (шар, куб, круг). </w:t>
      </w:r>
    </w:p>
    <w:p w:rsidR="005A767A" w:rsidRPr="00A805DC" w:rsidRDefault="005A767A" w:rsidP="00A805DC">
      <w:pPr>
        <w:pStyle w:val="Default"/>
        <w:ind w:firstLine="567"/>
        <w:jc w:val="both"/>
        <w:rPr>
          <w:sz w:val="22"/>
          <w:szCs w:val="22"/>
        </w:rPr>
      </w:pPr>
      <w:r w:rsidRPr="00A805DC">
        <w:rPr>
          <w:sz w:val="22"/>
          <w:szCs w:val="22"/>
        </w:rPr>
        <w:t xml:space="preserve">Различают среди двух-трех большие и маленькие предметы, длинные и короткие, высокие и низкие при условии резких различий. </w:t>
      </w:r>
    </w:p>
    <w:p w:rsidR="005A767A" w:rsidRPr="00A805DC" w:rsidRDefault="005A767A" w:rsidP="00A805DC">
      <w:pPr>
        <w:pStyle w:val="Default"/>
        <w:ind w:firstLine="567"/>
        <w:jc w:val="both"/>
        <w:rPr>
          <w:sz w:val="22"/>
          <w:szCs w:val="22"/>
        </w:rPr>
      </w:pPr>
      <w:r w:rsidRPr="00A805DC">
        <w:rPr>
          <w:sz w:val="22"/>
          <w:szCs w:val="22"/>
        </w:rPr>
        <w:t xml:space="preserve">Проявление интереса к количественной стороне множеств предметов. Различение и показ, где один предмет, где много, находят и называют один, два предмета. </w:t>
      </w:r>
    </w:p>
    <w:p w:rsidR="005A767A" w:rsidRPr="00A805DC" w:rsidRDefault="005A767A" w:rsidP="00A805DC">
      <w:pPr>
        <w:pStyle w:val="Default"/>
        <w:ind w:firstLine="567"/>
        <w:jc w:val="both"/>
        <w:rPr>
          <w:sz w:val="22"/>
          <w:szCs w:val="22"/>
        </w:rPr>
      </w:pPr>
      <w:r w:rsidRPr="00A805DC">
        <w:rPr>
          <w:sz w:val="22"/>
          <w:szCs w:val="22"/>
        </w:rPr>
        <w:t xml:space="preserve">Освоение цветов спектра, использование в собственной речи некоторых слов-названий цвета, часто без соотнесения с данным цветом. </w:t>
      </w:r>
    </w:p>
    <w:p w:rsidR="005A767A" w:rsidRPr="00A805DC" w:rsidRDefault="005A767A" w:rsidP="00A805DC">
      <w:pPr>
        <w:pStyle w:val="Default"/>
        <w:ind w:firstLine="567"/>
        <w:jc w:val="both"/>
        <w:rPr>
          <w:sz w:val="22"/>
          <w:szCs w:val="22"/>
        </w:rPr>
      </w:pPr>
      <w:r w:rsidRPr="00A805DC">
        <w:rPr>
          <w:sz w:val="22"/>
          <w:szCs w:val="22"/>
        </w:rPr>
        <w:t xml:space="preserve">Освоение фигур (круг, квадрат, овал, прямоугольник, треугольник), подбор по образцу, «опредмечивание фигуры». Различение по величине, сравнивание 3 предметов по величине. </w:t>
      </w:r>
    </w:p>
    <w:p w:rsidR="005A767A" w:rsidRPr="00A805DC" w:rsidRDefault="005A767A" w:rsidP="00A805DC">
      <w:pPr>
        <w:pStyle w:val="Default"/>
        <w:ind w:firstLine="567"/>
        <w:jc w:val="both"/>
        <w:rPr>
          <w:sz w:val="22"/>
          <w:szCs w:val="22"/>
        </w:rPr>
      </w:pPr>
      <w:r w:rsidRPr="00A805DC">
        <w:rPr>
          <w:sz w:val="22"/>
          <w:szCs w:val="22"/>
        </w:rPr>
        <w:t xml:space="preserve">В процессе ознакомления с природой малыши узнают: объекты и явления неживой природы, которые доступны ребенку для непосредственного восприятия. </w:t>
      </w:r>
    </w:p>
    <w:p w:rsidR="005A767A" w:rsidRPr="00A805DC" w:rsidRDefault="005A767A" w:rsidP="00A805DC">
      <w:pPr>
        <w:pStyle w:val="Default"/>
        <w:ind w:firstLine="567"/>
        <w:jc w:val="both"/>
        <w:rPr>
          <w:sz w:val="22"/>
          <w:szCs w:val="22"/>
        </w:rPr>
      </w:pPr>
      <w:r w:rsidRPr="00A805DC">
        <w:rPr>
          <w:sz w:val="22"/>
          <w:szCs w:val="22"/>
        </w:rPr>
        <w:t xml:space="preserve">Знакомство с животными и растениями, которых можно встретить в ближайшем природном окружении, а также в детских книжках на иллюстрациях. Общие представления о конкретном животном или растении, отдельных его частях, их характерных признаках, особенностях образа жизни. Освоение отдельных признаков конкретных животных и растений как живых организмов. </w:t>
      </w:r>
    </w:p>
    <w:p w:rsidR="005A767A" w:rsidRDefault="005A767A" w:rsidP="00A805DC">
      <w:pPr>
        <w:spacing w:after="0" w:line="240" w:lineRule="auto"/>
        <w:ind w:right="-5" w:firstLine="567"/>
        <w:jc w:val="both"/>
        <w:rPr>
          <w:rFonts w:ascii="Times New Roman" w:hAnsi="Times New Roman"/>
          <w:color w:val="000000"/>
        </w:rPr>
      </w:pPr>
      <w:r w:rsidRPr="00A805DC">
        <w:rPr>
          <w:rFonts w:ascii="Times New Roman" w:hAnsi="Times New Roman"/>
          <w:color w:val="000000"/>
        </w:rPr>
        <w:t>Получение первичных представлений о себе через взаимодействие с природой.</w:t>
      </w:r>
    </w:p>
    <w:p w:rsidR="005A767A" w:rsidRPr="00A805DC" w:rsidRDefault="005A767A" w:rsidP="00A805DC">
      <w:pPr>
        <w:spacing w:after="0" w:line="240" w:lineRule="auto"/>
        <w:ind w:right="-5" w:firstLine="567"/>
        <w:jc w:val="both"/>
        <w:rPr>
          <w:rFonts w:ascii="Times New Roman" w:hAnsi="Times New Roman"/>
          <w:color w:val="000000"/>
        </w:rPr>
      </w:pPr>
    </w:p>
    <w:p w:rsidR="005A767A" w:rsidRPr="007E19D9" w:rsidRDefault="005A767A" w:rsidP="00A805DC">
      <w:pPr>
        <w:pStyle w:val="Default"/>
        <w:ind w:firstLine="567"/>
        <w:jc w:val="both"/>
        <w:rPr>
          <w:bCs/>
          <w:i/>
          <w:sz w:val="22"/>
          <w:szCs w:val="22"/>
        </w:rPr>
      </w:pPr>
      <w:r w:rsidRPr="007E19D9">
        <w:rPr>
          <w:bCs/>
          <w:i/>
          <w:sz w:val="22"/>
          <w:szCs w:val="22"/>
        </w:rPr>
        <w:t>Интеграция образовательной области «Познавательное развитие с другими образовательными областями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93"/>
        <w:gridCol w:w="8046"/>
      </w:tblGrid>
      <w:tr w:rsidR="005A767A" w:rsidRPr="0078786C" w:rsidTr="00F91E22">
        <w:trPr>
          <w:trHeight w:val="600"/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7A" w:rsidRPr="0078786C" w:rsidRDefault="005A767A" w:rsidP="00F91E2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8786C">
              <w:rPr>
                <w:rFonts w:ascii="Times New Roman" w:hAnsi="Times New Roman"/>
                <w:lang w:eastAsia="en-US"/>
              </w:rPr>
              <w:t>Социально-коммуникативное развитие</w:t>
            </w:r>
          </w:p>
        </w:tc>
        <w:tc>
          <w:tcPr>
            <w:tcW w:w="3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7A" w:rsidRPr="00B83E57" w:rsidRDefault="005A767A" w:rsidP="00A805DC">
            <w:pPr>
              <w:pStyle w:val="msonormalcxspmiddlecxspmiddle"/>
              <w:numPr>
                <w:ilvl w:val="0"/>
                <w:numId w:val="19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формирование целостной картины мира и расширение кругозора в части представлений о безопасности собственной жизнедеятельности и безопа</w:t>
            </w:r>
            <w:r>
              <w:rPr>
                <w:sz w:val="22"/>
                <w:szCs w:val="22"/>
                <w:lang w:eastAsia="en-US"/>
              </w:rPr>
              <w:t>сности окружающего мира природы</w:t>
            </w:r>
          </w:p>
          <w:p w:rsidR="005A767A" w:rsidRDefault="005A767A" w:rsidP="00A805DC">
            <w:pPr>
              <w:pStyle w:val="msonormalcxspmiddle"/>
              <w:numPr>
                <w:ilvl w:val="0"/>
                <w:numId w:val="19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формирование и закрепление ориентировки в пространстве, временных, количественных представлений в подвижных играх и физических упражнениях</w:t>
            </w:r>
          </w:p>
          <w:p w:rsidR="005A767A" w:rsidRPr="00B83E57" w:rsidRDefault="005A767A" w:rsidP="00A805DC">
            <w:pPr>
              <w:pStyle w:val="msonormalcxspmiddle"/>
              <w:numPr>
                <w:ilvl w:val="0"/>
                <w:numId w:val="19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формирование целостной картины мира и расширение кругозора в части представлений о труде взрослых и собственной трудовой деятельности</w:t>
            </w:r>
          </w:p>
        </w:tc>
      </w:tr>
      <w:tr w:rsidR="005A767A" w:rsidRPr="0078786C" w:rsidTr="00F91E22">
        <w:trPr>
          <w:trHeight w:val="308"/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7A" w:rsidRPr="0078786C" w:rsidRDefault="005A767A" w:rsidP="00F91E2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8786C">
              <w:rPr>
                <w:rFonts w:ascii="Times New Roman" w:hAnsi="Times New Roman"/>
                <w:lang w:eastAsia="en-US"/>
              </w:rPr>
              <w:t>Физическое развитие</w:t>
            </w:r>
          </w:p>
        </w:tc>
        <w:tc>
          <w:tcPr>
            <w:tcW w:w="3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7A" w:rsidRPr="00B83E57" w:rsidRDefault="005A767A" w:rsidP="00A805DC">
            <w:pPr>
              <w:pStyle w:val="msonormalcxspmiddle"/>
              <w:numPr>
                <w:ilvl w:val="0"/>
                <w:numId w:val="19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расширение кругозора детей в части предст</w:t>
            </w:r>
            <w:r>
              <w:rPr>
                <w:sz w:val="22"/>
                <w:szCs w:val="22"/>
                <w:lang w:eastAsia="en-US"/>
              </w:rPr>
              <w:t>авлений о здоровом образе жизни</w:t>
            </w:r>
          </w:p>
          <w:p w:rsidR="005A767A" w:rsidRPr="00B83E57" w:rsidRDefault="005A767A" w:rsidP="00A805DC">
            <w:pPr>
              <w:pStyle w:val="msonormalcxspmiddle"/>
              <w:numPr>
                <w:ilvl w:val="0"/>
                <w:numId w:val="19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использование подвижных игр и физических упражнений для реализации задач образовательной области</w:t>
            </w:r>
          </w:p>
        </w:tc>
      </w:tr>
      <w:tr w:rsidR="005A767A" w:rsidRPr="0078786C" w:rsidTr="00F91E22">
        <w:trPr>
          <w:trHeight w:val="1376"/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67A" w:rsidRPr="0078786C" w:rsidRDefault="005A767A" w:rsidP="00F91E2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8786C">
              <w:rPr>
                <w:rFonts w:ascii="Times New Roman" w:hAnsi="Times New Roman"/>
                <w:lang w:eastAsia="en-US"/>
              </w:rPr>
              <w:t>Художественно-эстетическое развитие</w:t>
            </w:r>
          </w:p>
        </w:tc>
        <w:tc>
          <w:tcPr>
            <w:tcW w:w="3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67A" w:rsidRPr="00B83E57" w:rsidRDefault="005A767A" w:rsidP="00A805DC">
            <w:pPr>
              <w:pStyle w:val="msonormalcxspmiddle"/>
              <w:numPr>
                <w:ilvl w:val="0"/>
                <w:numId w:val="19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расширение кругозора в части музыкально</w:t>
            </w:r>
            <w:r>
              <w:rPr>
                <w:sz w:val="22"/>
                <w:szCs w:val="22"/>
                <w:lang w:eastAsia="en-US"/>
              </w:rPr>
              <w:t>го и изобразительного искусства</w:t>
            </w:r>
          </w:p>
          <w:p w:rsidR="005A767A" w:rsidRPr="00B83E57" w:rsidRDefault="005A767A" w:rsidP="00A805DC">
            <w:pPr>
              <w:pStyle w:val="msonormalcxspmiddle"/>
              <w:numPr>
                <w:ilvl w:val="0"/>
                <w:numId w:val="19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использование художественных произведений для форм</w:t>
            </w:r>
            <w:r>
              <w:rPr>
                <w:sz w:val="22"/>
                <w:szCs w:val="22"/>
                <w:lang w:eastAsia="en-US"/>
              </w:rPr>
              <w:t>ирования целостной картины мира</w:t>
            </w:r>
          </w:p>
          <w:p w:rsidR="005A767A" w:rsidRPr="00993737" w:rsidRDefault="005A767A" w:rsidP="00A805DC">
            <w:pPr>
              <w:pStyle w:val="msonormalcxspmiddle"/>
              <w:numPr>
                <w:ilvl w:val="0"/>
                <w:numId w:val="19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 xml:space="preserve">использование музыкальных произведений, продуктивной деятельности детей для обогащения содержания </w:t>
            </w:r>
            <w:r>
              <w:rPr>
                <w:sz w:val="22"/>
                <w:szCs w:val="22"/>
                <w:lang w:eastAsia="en-US"/>
              </w:rPr>
              <w:t>образовательной области</w:t>
            </w:r>
          </w:p>
        </w:tc>
      </w:tr>
      <w:tr w:rsidR="005A767A" w:rsidRPr="0078786C" w:rsidTr="00F91E22">
        <w:trPr>
          <w:trHeight w:val="618"/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7A" w:rsidRPr="0078786C" w:rsidRDefault="005A767A" w:rsidP="00F91E2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8786C">
              <w:rPr>
                <w:rFonts w:ascii="Times New Roman" w:hAnsi="Times New Roman"/>
                <w:lang w:eastAsia="en-US"/>
              </w:rPr>
              <w:t>Речевое развитие</w:t>
            </w:r>
          </w:p>
        </w:tc>
        <w:tc>
          <w:tcPr>
            <w:tcW w:w="3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7A" w:rsidRPr="00B83E57" w:rsidRDefault="005A767A" w:rsidP="00A805DC">
            <w:pPr>
              <w:pStyle w:val="msonormalcxspmiddle"/>
              <w:numPr>
                <w:ilvl w:val="0"/>
                <w:numId w:val="19"/>
              </w:numPr>
              <w:autoSpaceDE w:val="0"/>
              <w:autoSpaceDN w:val="0"/>
              <w:spacing w:before="0" w:beforeAutospacing="0" w:after="0" w:afterAutospacing="0"/>
              <w:ind w:left="152" w:hanging="152"/>
              <w:contextualSpacing/>
              <w:rPr>
                <w:sz w:val="22"/>
                <w:szCs w:val="22"/>
                <w:lang w:eastAsia="en-US"/>
              </w:rPr>
            </w:pPr>
            <w:r w:rsidRPr="00B83E57">
              <w:rPr>
                <w:sz w:val="22"/>
                <w:szCs w:val="22"/>
                <w:lang w:eastAsia="en-US"/>
              </w:rPr>
              <w:t>развитие познавательно-исследовательской и продуктивной деятельности в процессе свободного общения со сверстниками и взрослыми</w:t>
            </w:r>
          </w:p>
        </w:tc>
      </w:tr>
    </w:tbl>
    <w:p w:rsidR="005A767A" w:rsidRDefault="005A767A" w:rsidP="00136760">
      <w:pPr>
        <w:spacing w:after="0" w:line="240" w:lineRule="auto"/>
        <w:jc w:val="both"/>
        <w:rPr>
          <w:rFonts w:ascii="Times New Roman" w:hAnsi="Times New Roman"/>
        </w:rPr>
      </w:pPr>
    </w:p>
    <w:p w:rsidR="005A767A" w:rsidRDefault="005A767A" w:rsidP="00136760">
      <w:pPr>
        <w:spacing w:after="0" w:line="240" w:lineRule="auto"/>
        <w:jc w:val="both"/>
        <w:rPr>
          <w:rFonts w:ascii="Times New Roman" w:hAnsi="Times New Roman"/>
        </w:rPr>
      </w:pPr>
    </w:p>
    <w:p w:rsidR="005A767A" w:rsidRDefault="005A767A" w:rsidP="00136760">
      <w:pPr>
        <w:spacing w:after="0" w:line="240" w:lineRule="auto"/>
        <w:jc w:val="both"/>
        <w:rPr>
          <w:rFonts w:ascii="Times New Roman" w:hAnsi="Times New Roman"/>
        </w:rPr>
      </w:pPr>
    </w:p>
    <w:p w:rsidR="005A767A" w:rsidRDefault="005A767A" w:rsidP="00136760">
      <w:pPr>
        <w:spacing w:after="0" w:line="240" w:lineRule="auto"/>
        <w:jc w:val="both"/>
        <w:rPr>
          <w:rFonts w:ascii="Times New Roman" w:hAnsi="Times New Roman"/>
        </w:rPr>
      </w:pPr>
    </w:p>
    <w:p w:rsidR="005A767A" w:rsidRDefault="005A767A" w:rsidP="00136760">
      <w:pPr>
        <w:spacing w:after="0" w:line="240" w:lineRule="auto"/>
        <w:jc w:val="both"/>
        <w:rPr>
          <w:rFonts w:ascii="Times New Roman" w:hAnsi="Times New Roman"/>
        </w:rPr>
      </w:pPr>
    </w:p>
    <w:p w:rsidR="005A767A" w:rsidRDefault="005A767A" w:rsidP="00136760">
      <w:pPr>
        <w:spacing w:after="0" w:line="240" w:lineRule="auto"/>
        <w:jc w:val="both"/>
        <w:rPr>
          <w:rFonts w:ascii="Times New Roman" w:hAnsi="Times New Roman"/>
        </w:rPr>
      </w:pPr>
    </w:p>
    <w:p w:rsidR="005A767A" w:rsidRDefault="005A767A" w:rsidP="00136760">
      <w:pPr>
        <w:spacing w:after="0" w:line="240" w:lineRule="auto"/>
        <w:jc w:val="both"/>
        <w:rPr>
          <w:rFonts w:ascii="Times New Roman" w:hAnsi="Times New Roman"/>
        </w:rPr>
      </w:pPr>
    </w:p>
    <w:p w:rsidR="005A767A" w:rsidRDefault="005A767A" w:rsidP="00136760">
      <w:pPr>
        <w:spacing w:after="0" w:line="240" w:lineRule="auto"/>
        <w:jc w:val="both"/>
        <w:rPr>
          <w:rFonts w:ascii="Times New Roman" w:hAnsi="Times New Roman"/>
        </w:rPr>
      </w:pPr>
    </w:p>
    <w:p w:rsidR="005A767A" w:rsidRDefault="005A767A" w:rsidP="00136760">
      <w:pPr>
        <w:spacing w:after="0" w:line="240" w:lineRule="auto"/>
        <w:jc w:val="both"/>
        <w:rPr>
          <w:rFonts w:ascii="Times New Roman" w:hAnsi="Times New Roman"/>
        </w:rPr>
      </w:pPr>
    </w:p>
    <w:p w:rsidR="005A767A" w:rsidRDefault="005A767A" w:rsidP="00136760">
      <w:pPr>
        <w:spacing w:after="0" w:line="240" w:lineRule="auto"/>
        <w:jc w:val="both"/>
        <w:rPr>
          <w:rFonts w:ascii="Times New Roman" w:hAnsi="Times New Roman"/>
        </w:rPr>
      </w:pPr>
    </w:p>
    <w:p w:rsidR="005A767A" w:rsidRPr="003262E6" w:rsidRDefault="005A767A" w:rsidP="0000289A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5A767A" w:rsidRPr="00131446" w:rsidRDefault="005A767A" w:rsidP="00471754">
      <w:pPr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right="-6" w:hanging="1080"/>
        <w:jc w:val="both"/>
        <w:rPr>
          <w:rFonts w:ascii="Times New Roman" w:hAnsi="Times New Roman"/>
          <w:b/>
        </w:rPr>
      </w:pPr>
      <w:r w:rsidRPr="00131446">
        <w:rPr>
          <w:rFonts w:ascii="Times New Roman" w:hAnsi="Times New Roman"/>
          <w:b/>
        </w:rPr>
        <w:t>Структура курса</w:t>
      </w:r>
    </w:p>
    <w:p w:rsidR="005A767A" w:rsidRPr="00131446" w:rsidRDefault="005A767A" w:rsidP="00131446">
      <w:pPr>
        <w:spacing w:after="0" w:line="240" w:lineRule="auto"/>
        <w:ind w:right="-6"/>
        <w:jc w:val="both"/>
        <w:rPr>
          <w:rFonts w:ascii="Times New Roman" w:hAnsi="Times New Roman"/>
          <w:b/>
        </w:rPr>
      </w:pPr>
      <w:r w:rsidRPr="00131446">
        <w:rPr>
          <w:rFonts w:ascii="Times New Roman" w:hAnsi="Times New Roman"/>
          <w:b/>
        </w:rPr>
        <w:t>Тематическое планирование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"/>
        <w:gridCol w:w="534"/>
        <w:gridCol w:w="1841"/>
        <w:gridCol w:w="1984"/>
        <w:gridCol w:w="5667"/>
      </w:tblGrid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9131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49C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9131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Тематическая неделя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9131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49C9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5670" w:type="dxa"/>
            <w:vAlign w:val="center"/>
          </w:tcPr>
          <w:p w:rsidR="005A767A" w:rsidRPr="00E749C9" w:rsidRDefault="005A767A" w:rsidP="009131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49C9">
              <w:rPr>
                <w:rFonts w:ascii="Times New Roman" w:hAnsi="Times New Roman"/>
                <w:b/>
              </w:rPr>
              <w:t>Программное содержание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1.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«Кукла Маша в гостях у ребят»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Целевая прогулка на огород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Дать детям представление о том, как растут овощи; учить узнавать и  называть морковь, репу, капусту, помидор.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2.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нашей группе»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Д/и «Поручения», д/у «Вверх – вниз»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Учить различать и называть игрушки, их основные качества (цвет, размер); продолжить знакомить с расположением групповой комнаты, с названием вещей; понимать значение «вверх», «вниз».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3.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«Кукла Маша»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Дидактическая игра «Какой»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Учить различать и называть цвета (красный, желтый, зеленый); развивать память, мышление.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4.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«Кукла Маша»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«Божья коровка»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Создание положительного эмоционального настроя; учить действовать соответственно правилам; развивать координацию движений, ориентации на собственном теле; развивать зрительное восприятие (цвет, форма, размер); развивать речь, внимание, воображение.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5.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«Игрушки»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Различение и называние цвета предметов, д/у «Паровоз»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Продолжать упражнять детей в различении и назывании цветов; учить отчетливо и длительно произносить звук «у».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6.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нашем дворе»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Д/и «Узнай и назови овощи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Учить узнавать и называть овощи; понимать и выполнять инструкцию «возьми по одному»; повторять за воспитателем несложные фразы.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7.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«Транспорт»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Рассматривание автомашин, автобуса (игрушки)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Учить различать по внешнему виду и называть грузовой и легковой автомобили, автобус, а также их основные части: кабину, руль, кузов, колеса, окна.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8.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«Растения»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Ознакомление с комнатными растениями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Помочь запомнить правильно называть части растений: листья, ствол (у фикуса); учить различать и называть широкий больший лист и узкий длинный; уточнить представления о растении, о влаге.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9.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любимые игрушки»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«Мячик»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Развитие умения взаимодействовать со сверстниками; развитие чувства ритма, координации движений, развитие ориентировки в пространстве; обучение отражению в речи своего местонахождения и других детей; развитие зрительного восприятия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10.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«Занятия людей»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Рассматривание одежды куклы Кати. Одевание на прогулку.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Уточнить представления об одежде, назначении вещей; учить запоминать последовательность одевания.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11.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«Веселый Петрушка»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«Веселый Петрушка»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Развивать умение согласовывать свои действия с действиями других детей, с правилами и ритмом; закреплять знания о принадлежности к полу; закреплять пространственные представления «верх – вниз»; развивать общую и мелкую моторику; развивать восприятие речи.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12.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«Птичий двор»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Дидактическая игра «Что за форма?»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Учить детей различать и называть знакомые геометрические формы: шарик, кубик, кирпичик в разнообразной обстановке (по предъявлению, среди других, по слову).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13.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«Птичий двор»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Дидактическая игра «Отгадай  и назови»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Познакомить с назначением предметов; активизировать в речи слова – названия предметов и их качеств; учить образовывать существительные по аналогии.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14.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«Новый год»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«Новый год»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Создание эмоционально положительного настроя в группе; отработка быстроты реакции; развитие общей и мелкой моторики, ориентации в собственном теле; развитие тактильного восприятия, внимания, речи и воображения.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15.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«Новый год»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Дидактические игры «Не ошибись», «Кто рассказывает?»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Закрепить умение различать овощи и фрукты по внешнему виду, учить соотносить предмет с его изображением; развивать слуховое внимание.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16.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гостях у бабушки»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Дидактическая игра «Подбери перышки»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Учить детей различать и называть красный, желтый, зеленый цвета; повторять простые и относительно сложные фразы.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17.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гостях у бабушки»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Дидактическая игра «Высоко – низко»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Формировать у детей пространственные представления (высоко – низко), использовать в речи соответственные слова.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18.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любимые игры»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«Мячики»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Развитие коммуникативных навыков; снятие эмоционального и мышечного напряжения; развитие умения согласовывать свои действия с ритмом и текстом; развитие ориентации в собственном теле; развитие общей и мелкой моторики; развитие зрительного восприятия, речи и воображения.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19.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любимые игры»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Дидактические игры «Устроим кукле комнату», «Где Алена?»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Уточнить представление детей о мебели, активизировать в речи слова, обозначающие названия предметов и раскрывающие их значения; способствовать освоению пространственных ориентировок.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20.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гостях у медвежонка»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Дидактическая игра «Комната медвежонка»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Уточнить представления детей о предметах мебели, учить различать и называть их (по картинкам); формировать способность к обобщению.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21.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 прогулке»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F3457D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Наблюдение за птичкой</w:t>
            </w:r>
          </w:p>
        </w:tc>
        <w:tc>
          <w:tcPr>
            <w:tcW w:w="5670" w:type="dxa"/>
          </w:tcPr>
          <w:p w:rsidR="005A767A" w:rsidRPr="00E749C9" w:rsidRDefault="005A767A" w:rsidP="00F3457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Вызвать радость от наблюдения живого объекта, желание оберегать птицу и ухаживать за ней; добиваться полных ответов (использовать глаголы: летает, прыгает, клюет, смотрит).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22.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 прогулке»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993061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Дидактическая игра «Куда что положить?»</w:t>
            </w:r>
          </w:p>
        </w:tc>
        <w:tc>
          <w:tcPr>
            <w:tcW w:w="5670" w:type="dxa"/>
          </w:tcPr>
          <w:p w:rsidR="005A767A" w:rsidRPr="00E749C9" w:rsidRDefault="005A767A" w:rsidP="009930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Совершенствовать способность к обобщению, учить группировать знакомые предметы по общему признаку (посуда, одежда, овощи).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23.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гостях у зайчика»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416025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«Зайка»</w:t>
            </w:r>
          </w:p>
        </w:tc>
        <w:tc>
          <w:tcPr>
            <w:tcW w:w="5670" w:type="dxa"/>
          </w:tcPr>
          <w:p w:rsidR="005A767A" w:rsidRPr="00E749C9" w:rsidRDefault="005A767A" w:rsidP="004160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Создание положительного эмоционального настроя; развитие умения подражать движениям взрослого; развитие координации движений, общей и мелкой моторики; развитие тактильного восприятия, внимания, речи, воображения.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24.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«Рыбка»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1F594E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Наблюдение за рыбкой</w:t>
            </w:r>
          </w:p>
        </w:tc>
        <w:tc>
          <w:tcPr>
            <w:tcW w:w="5670" w:type="dxa"/>
          </w:tcPr>
          <w:p w:rsidR="005A767A" w:rsidRPr="00E749C9" w:rsidRDefault="005A767A" w:rsidP="001F59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Вызвать радость от наблюдения за живым объектом; способствовать развитию наблюдательности; дать знания об уходе и бережном отношении.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25.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игрушки»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A07AF4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Купание куклы Кати</w:t>
            </w:r>
          </w:p>
        </w:tc>
        <w:tc>
          <w:tcPr>
            <w:tcW w:w="5670" w:type="dxa"/>
          </w:tcPr>
          <w:p w:rsidR="005A767A" w:rsidRPr="00E749C9" w:rsidRDefault="005A767A" w:rsidP="00A07AF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Помочь детям запомнить и употреблять в речи названия предметов, действий, качеств (мыльница, ванночка, мыло, полотенце, помылить, вытирать, горячая, холодная, теплая вода).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26.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игры»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«Мыльные пузыри»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Снятие эмоционального напряжения; обучение установлению контакта друг с другом; развитие чувства ритма, общей и мелкой моторики; развитие речи и воображения.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27.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«Транспорт»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Ознакомление детей с качествами предметов, дидактическое упражнение «Пароход»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Учить различать и называть качества (твердый,  мягкий); активизировать словарь (мнется, нельзя мять); развивать голосовой аппарат; упражнять в подборе существительных.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28.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«Колобок в гостях у ребят»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Ознакомление детей с качествами предметов (продолжение)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Продолжать упражнять в различении твердой и мягкой фактуры; активизировать словарь; учить находить предметы по образцу, слову, на ощупь.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29.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«Колобок в гостях у ребят»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Наблюдение за рыбками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Учить наблюдать за рыбками, отмечая особенности строения и поведения, правильно вести себя во время наблюдения; формировать умение отвечать на вопросы.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30.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«Весна»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Дидактическое упражнение «Кто что делает?»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Уточнять представления детей о трудовых действиях взрослых; учить правильно называть действия, профессии, орудия труда; развивать речевое дыхание.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31.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«Весна»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416025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Рассматривание комнатных растений и веток деревьев с почками</w:t>
            </w:r>
          </w:p>
        </w:tc>
        <w:tc>
          <w:tcPr>
            <w:tcW w:w="5670" w:type="dxa"/>
          </w:tcPr>
          <w:p w:rsidR="005A767A" w:rsidRPr="00E749C9" w:rsidRDefault="005A767A" w:rsidP="004160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Помочь припомнить название знакомых растений; рассмотреть ветку тополя с почками; рассказать, что растения живые (растут, пьют воду, их надо поливать).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32.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«Петушок в гостях у ребят»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351F7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Ознакомление детей с качествами предметов</w:t>
            </w:r>
          </w:p>
        </w:tc>
        <w:tc>
          <w:tcPr>
            <w:tcW w:w="5670" w:type="dxa"/>
          </w:tcPr>
          <w:p w:rsidR="005A767A" w:rsidRPr="00E749C9" w:rsidRDefault="005A767A" w:rsidP="00E351F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Уточнить представления детей о таких качествах, как широкий, узкий; учить использовать в речи прилагательные (узкий, широкий).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33.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«Непослушные мышата»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573F3E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«Непослушные мышата»</w:t>
            </w:r>
          </w:p>
        </w:tc>
        <w:tc>
          <w:tcPr>
            <w:tcW w:w="5670" w:type="dxa"/>
          </w:tcPr>
          <w:p w:rsidR="005A767A" w:rsidRPr="00E749C9" w:rsidRDefault="005A767A" w:rsidP="00573F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Преодоление упрямства, негативизма; формирование положительной самооценки; учить действовать в соответствии  с ролью; развивать слуховое внимание, быстроту реакции; развивать общую и мелкую моторику; развивать чувство юмора, речь.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34.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«Собачка в гостях у ребят»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Дидактическая игра «Кому что нужно?»</w:t>
            </w:r>
          </w:p>
        </w:tc>
        <w:tc>
          <w:tcPr>
            <w:tcW w:w="5670" w:type="dxa"/>
          </w:tcPr>
          <w:p w:rsidR="005A767A" w:rsidRPr="00E749C9" w:rsidRDefault="005A767A" w:rsidP="00E749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Упражнять в назывании предметов и их качества; учить соотносить орудия труда с профессией; активизировать речь (повар, врач, шофер).</w:t>
            </w:r>
          </w:p>
        </w:tc>
      </w:tr>
      <w:tr w:rsidR="005A767A" w:rsidRPr="0078786C" w:rsidTr="009131E9">
        <w:trPr>
          <w:cantSplit/>
        </w:trPr>
        <w:tc>
          <w:tcPr>
            <w:tcW w:w="534" w:type="dxa"/>
            <w:gridSpan w:val="2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35.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«Собачка в гостях у ребят»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Дидактическая игра «Найди знакомую фигуру»</w:t>
            </w:r>
          </w:p>
        </w:tc>
        <w:tc>
          <w:tcPr>
            <w:tcW w:w="5670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 xml:space="preserve">Закреплять знания геометрических фигур, учить обследовать с помощью тактильно-двигательных ощущений, развивать мелкую моторику рук. </w:t>
            </w:r>
          </w:p>
        </w:tc>
      </w:tr>
      <w:tr w:rsidR="005A767A" w:rsidRPr="0078786C" w:rsidTr="009131E9">
        <w:trPr>
          <w:gridBefore w:val="1"/>
          <w:cantSplit/>
        </w:trPr>
        <w:tc>
          <w:tcPr>
            <w:tcW w:w="534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36.</w:t>
            </w:r>
          </w:p>
        </w:tc>
        <w:tc>
          <w:tcPr>
            <w:tcW w:w="1842" w:type="dxa"/>
            <w:vAlign w:val="center"/>
          </w:tcPr>
          <w:p w:rsidR="005A767A" w:rsidRPr="000143A5" w:rsidRDefault="005A767A" w:rsidP="008B7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«Матрешки»</w:t>
            </w:r>
          </w:p>
        </w:tc>
        <w:tc>
          <w:tcPr>
            <w:tcW w:w="1985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Математическая игра «Помоги Матрешке найти свои игрушки»</w:t>
            </w:r>
          </w:p>
        </w:tc>
        <w:tc>
          <w:tcPr>
            <w:tcW w:w="5670" w:type="dxa"/>
            <w:vAlign w:val="center"/>
          </w:tcPr>
          <w:p w:rsidR="005A767A" w:rsidRPr="00E749C9" w:rsidRDefault="005A767A" w:rsidP="00E749C9">
            <w:pPr>
              <w:spacing w:after="0" w:line="240" w:lineRule="auto"/>
              <w:rPr>
                <w:rFonts w:ascii="Times New Roman" w:hAnsi="Times New Roman"/>
              </w:rPr>
            </w:pPr>
            <w:r w:rsidRPr="00E749C9">
              <w:rPr>
                <w:rFonts w:ascii="Times New Roman" w:hAnsi="Times New Roman"/>
              </w:rPr>
              <w:t>Закрепить умение группировать однородные и соотносить разнородные предметы по цвету, форме, размеру.</w:t>
            </w:r>
          </w:p>
        </w:tc>
      </w:tr>
    </w:tbl>
    <w:p w:rsidR="005A767A" w:rsidRDefault="005A767A">
      <w:pPr>
        <w:rPr>
          <w:rFonts w:ascii="Times New Roman" w:hAnsi="Times New Roman"/>
        </w:rPr>
      </w:pPr>
    </w:p>
    <w:p w:rsidR="005A767A" w:rsidRDefault="005A767A">
      <w:pPr>
        <w:rPr>
          <w:rFonts w:ascii="Times New Roman" w:hAnsi="Times New Roman"/>
        </w:rPr>
      </w:pPr>
    </w:p>
    <w:p w:rsidR="005A767A" w:rsidRDefault="005A767A">
      <w:pPr>
        <w:rPr>
          <w:rFonts w:ascii="Times New Roman" w:hAnsi="Times New Roman"/>
        </w:rPr>
      </w:pPr>
    </w:p>
    <w:p w:rsidR="005A767A" w:rsidRDefault="005A767A">
      <w:pPr>
        <w:rPr>
          <w:rFonts w:ascii="Times New Roman" w:hAnsi="Times New Roman"/>
        </w:rPr>
      </w:pPr>
    </w:p>
    <w:p w:rsidR="005A767A" w:rsidRDefault="005A767A">
      <w:pPr>
        <w:rPr>
          <w:rFonts w:ascii="Times New Roman" w:hAnsi="Times New Roman"/>
        </w:rPr>
      </w:pPr>
    </w:p>
    <w:p w:rsidR="005A767A" w:rsidRDefault="005A767A">
      <w:pPr>
        <w:rPr>
          <w:rFonts w:ascii="Times New Roman" w:hAnsi="Times New Roman"/>
        </w:rPr>
      </w:pPr>
    </w:p>
    <w:p w:rsidR="005A767A" w:rsidRDefault="005A767A">
      <w:pPr>
        <w:rPr>
          <w:rFonts w:ascii="Times New Roman" w:hAnsi="Times New Roman"/>
        </w:rPr>
      </w:pPr>
    </w:p>
    <w:p w:rsidR="005A767A" w:rsidRDefault="005A767A">
      <w:pPr>
        <w:rPr>
          <w:rFonts w:ascii="Times New Roman" w:hAnsi="Times New Roman"/>
        </w:rPr>
      </w:pPr>
    </w:p>
    <w:p w:rsidR="005A767A" w:rsidRDefault="005A767A">
      <w:pPr>
        <w:rPr>
          <w:rFonts w:ascii="Times New Roman" w:hAnsi="Times New Roman"/>
        </w:rPr>
      </w:pPr>
    </w:p>
    <w:p w:rsidR="005A767A" w:rsidRDefault="005A767A">
      <w:pPr>
        <w:rPr>
          <w:rFonts w:ascii="Times New Roman" w:hAnsi="Times New Roman"/>
        </w:rPr>
      </w:pPr>
    </w:p>
    <w:p w:rsidR="005A767A" w:rsidRPr="00A76C9D" w:rsidRDefault="005A767A">
      <w:pPr>
        <w:rPr>
          <w:rFonts w:ascii="Times New Roman" w:hAnsi="Times New Roman"/>
        </w:rPr>
      </w:pPr>
    </w:p>
    <w:p w:rsidR="005A767A" w:rsidRPr="00BD0FCF" w:rsidRDefault="005A767A" w:rsidP="00A72D33">
      <w:pPr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  <w:sz w:val="24"/>
          <w:szCs w:val="24"/>
        </w:rPr>
      </w:pPr>
      <w:r w:rsidRPr="00BD0FCF">
        <w:rPr>
          <w:rFonts w:ascii="Times New Roman" w:hAnsi="Times New Roman"/>
          <w:b/>
          <w:sz w:val="24"/>
          <w:szCs w:val="24"/>
        </w:rPr>
        <w:t>Учебно-методический комплекс</w:t>
      </w:r>
    </w:p>
    <w:p w:rsidR="005A767A" w:rsidRPr="00BD0FCF" w:rsidRDefault="005A767A" w:rsidP="00A76C9D">
      <w:pPr>
        <w:pStyle w:val="BodyTextIndent"/>
        <w:numPr>
          <w:ilvl w:val="4"/>
          <w:numId w:val="12"/>
        </w:numPr>
        <w:tabs>
          <w:tab w:val="clear" w:pos="3600"/>
          <w:tab w:val="num" w:pos="567"/>
        </w:tabs>
        <w:spacing w:after="0"/>
        <w:ind w:left="567" w:right="-96" w:hanging="567"/>
      </w:pPr>
      <w:r w:rsidRPr="00BD0FCF">
        <w:t xml:space="preserve">А.М. Максаков, Г.А. Тумакова «Учите играя»  М.: Просвещение, 1983  </w:t>
      </w:r>
    </w:p>
    <w:p w:rsidR="005A767A" w:rsidRPr="00BD0FCF" w:rsidRDefault="005A767A" w:rsidP="00A76C9D">
      <w:pPr>
        <w:pStyle w:val="BodyTextIndent"/>
        <w:numPr>
          <w:ilvl w:val="4"/>
          <w:numId w:val="12"/>
        </w:numPr>
        <w:tabs>
          <w:tab w:val="clear" w:pos="3600"/>
          <w:tab w:val="num" w:pos="567"/>
        </w:tabs>
        <w:spacing w:after="0"/>
        <w:ind w:left="567" w:right="-96" w:hanging="567"/>
      </w:pPr>
      <w:r w:rsidRPr="00BD0FCF">
        <w:t xml:space="preserve">Л.Н. Павлова «Раннее детство: развитие речи и мышления» М.: Мозаика-синтез.2000    </w:t>
      </w:r>
    </w:p>
    <w:p w:rsidR="005A767A" w:rsidRPr="00BD0FCF" w:rsidRDefault="005A767A" w:rsidP="00A76C9D">
      <w:pPr>
        <w:pStyle w:val="BodyTextIndent"/>
        <w:numPr>
          <w:ilvl w:val="4"/>
          <w:numId w:val="12"/>
        </w:numPr>
        <w:tabs>
          <w:tab w:val="clear" w:pos="3600"/>
          <w:tab w:val="num" w:pos="567"/>
        </w:tabs>
        <w:spacing w:after="0"/>
        <w:ind w:left="567" w:right="-96" w:hanging="567"/>
      </w:pPr>
      <w:r w:rsidRPr="00BD0FCF">
        <w:t>Г.С. Швайко «Игры и игровые упражнения для развития речи» М.: Просвещение, 1983</w:t>
      </w:r>
    </w:p>
    <w:p w:rsidR="005A767A" w:rsidRPr="00BD0FCF" w:rsidRDefault="005A767A" w:rsidP="00A76C9D">
      <w:pPr>
        <w:pStyle w:val="BodyTextIndent"/>
        <w:numPr>
          <w:ilvl w:val="4"/>
          <w:numId w:val="12"/>
        </w:numPr>
        <w:tabs>
          <w:tab w:val="clear" w:pos="3600"/>
          <w:tab w:val="num" w:pos="567"/>
        </w:tabs>
        <w:spacing w:after="0"/>
        <w:ind w:left="567" w:right="-96" w:hanging="567"/>
      </w:pPr>
      <w:r w:rsidRPr="00BD0FCF">
        <w:t>Л.М. Козырева «Развитие речи детей до пяти лет» Ярославль: Академия развития,2001</w:t>
      </w:r>
    </w:p>
    <w:p w:rsidR="005A767A" w:rsidRPr="00BD0FCF" w:rsidRDefault="005A767A" w:rsidP="00A76C9D">
      <w:pPr>
        <w:pStyle w:val="BodyTextIndent"/>
        <w:numPr>
          <w:ilvl w:val="4"/>
          <w:numId w:val="12"/>
        </w:numPr>
        <w:tabs>
          <w:tab w:val="clear" w:pos="3600"/>
          <w:tab w:val="num" w:pos="567"/>
        </w:tabs>
        <w:spacing w:after="0"/>
        <w:ind w:left="567" w:right="-96" w:hanging="567"/>
      </w:pPr>
      <w:r w:rsidRPr="00BD0FCF">
        <w:t>Петрова В.А. «Занятия по развитию речи с детьми до трех лет» - М.: Просвещение, 1970</w:t>
      </w:r>
    </w:p>
    <w:p w:rsidR="005A767A" w:rsidRPr="00BD0FCF" w:rsidRDefault="005A767A" w:rsidP="00A76C9D">
      <w:pPr>
        <w:pStyle w:val="BodyTextIndent"/>
        <w:numPr>
          <w:ilvl w:val="4"/>
          <w:numId w:val="12"/>
        </w:numPr>
        <w:tabs>
          <w:tab w:val="clear" w:pos="3600"/>
          <w:tab w:val="num" w:pos="567"/>
        </w:tabs>
        <w:spacing w:after="0"/>
        <w:ind w:left="567" w:right="-96" w:hanging="567"/>
      </w:pPr>
      <w:r w:rsidRPr="00BD0FCF">
        <w:t>Ю.В. Филиппова «Общение. Дети от рождения до пяти лет» Ярославль: Академия развития, 2001</w:t>
      </w:r>
    </w:p>
    <w:p w:rsidR="005A767A" w:rsidRPr="00BD0FCF" w:rsidRDefault="005A767A" w:rsidP="00A76C9D">
      <w:pPr>
        <w:pStyle w:val="BodyTextIndent"/>
        <w:numPr>
          <w:ilvl w:val="4"/>
          <w:numId w:val="12"/>
        </w:numPr>
        <w:tabs>
          <w:tab w:val="clear" w:pos="3600"/>
          <w:tab w:val="num" w:pos="567"/>
        </w:tabs>
        <w:spacing w:after="0"/>
        <w:ind w:left="567" w:right="-96" w:hanging="567"/>
      </w:pPr>
      <w:r w:rsidRPr="00BD0FCF">
        <w:t>Арушанова А.Г. «Речь и речевое общение детей» - М.: Мозаика-синтез, 2004</w:t>
      </w:r>
    </w:p>
    <w:p w:rsidR="005A767A" w:rsidRPr="00BD0FCF" w:rsidRDefault="005A767A" w:rsidP="00A76C9D">
      <w:pPr>
        <w:pStyle w:val="BodyTextIndent"/>
        <w:numPr>
          <w:ilvl w:val="4"/>
          <w:numId w:val="12"/>
        </w:numPr>
        <w:tabs>
          <w:tab w:val="clear" w:pos="3600"/>
          <w:tab w:val="num" w:pos="567"/>
        </w:tabs>
        <w:spacing w:after="0"/>
        <w:ind w:left="567" w:right="-96" w:hanging="567"/>
      </w:pPr>
      <w:r w:rsidRPr="00BD0FCF">
        <w:t xml:space="preserve"> «Дидактические игры и занятия с детьми раннего возраста»/ под. ред.Радиной Е.И. - М.: Просвещение, 1989</w:t>
      </w:r>
    </w:p>
    <w:p w:rsidR="005A767A" w:rsidRPr="00BD0FCF" w:rsidRDefault="005A767A" w:rsidP="00A76C9D">
      <w:pPr>
        <w:pStyle w:val="BodyTextIndent"/>
        <w:numPr>
          <w:ilvl w:val="4"/>
          <w:numId w:val="12"/>
        </w:numPr>
        <w:tabs>
          <w:tab w:val="clear" w:pos="3600"/>
          <w:tab w:val="num" w:pos="567"/>
        </w:tabs>
        <w:spacing w:after="0"/>
        <w:ind w:left="567" w:right="-96" w:hanging="567"/>
      </w:pPr>
      <w:r w:rsidRPr="00BD0FCF">
        <w:t>Павлова Л.Н. «Знакомим малыша с окружающим миром» - М.: Просвещение, 1987</w:t>
      </w:r>
    </w:p>
    <w:p w:rsidR="005A767A" w:rsidRPr="00BD0FCF" w:rsidRDefault="005A767A" w:rsidP="00A76C9D">
      <w:pPr>
        <w:pStyle w:val="BodyTextIndent"/>
        <w:numPr>
          <w:ilvl w:val="4"/>
          <w:numId w:val="12"/>
        </w:numPr>
        <w:tabs>
          <w:tab w:val="clear" w:pos="3600"/>
          <w:tab w:val="num" w:pos="567"/>
        </w:tabs>
        <w:spacing w:after="0"/>
        <w:ind w:left="567" w:right="-96" w:hanging="567"/>
      </w:pPr>
      <w:r w:rsidRPr="00BD0FCF">
        <w:t>Л.А. Венгер, Э.Г. Пилюгина «Воспитание сенсорной культуры ребенка от рождения до 6 лет» М.: Просвещение, 1988</w:t>
      </w:r>
    </w:p>
    <w:p w:rsidR="005A767A" w:rsidRPr="00BD0FCF" w:rsidRDefault="005A767A" w:rsidP="00A76C9D">
      <w:pPr>
        <w:pStyle w:val="BodyTextIndent"/>
        <w:numPr>
          <w:ilvl w:val="4"/>
          <w:numId w:val="12"/>
        </w:numPr>
        <w:tabs>
          <w:tab w:val="clear" w:pos="3600"/>
          <w:tab w:val="num" w:pos="567"/>
        </w:tabs>
        <w:spacing w:after="0"/>
        <w:ind w:left="567" w:right="-96" w:hanging="567"/>
      </w:pPr>
      <w:r w:rsidRPr="00BD0FCF">
        <w:t xml:space="preserve">«Основная общеобразовательная программа дошкольного образования «От рождения до школы» </w:t>
      </w:r>
      <w:r w:rsidRPr="00BD0FCF">
        <w:rPr>
          <w:rStyle w:val="FontStyle207"/>
          <w:rFonts w:ascii="Times New Roman" w:hAnsi="Times New Roman" w:cs="Times New Roman"/>
          <w:sz w:val="24"/>
          <w:szCs w:val="24"/>
        </w:rPr>
        <w:t xml:space="preserve">под редакцией Н. Е. Вераксы, Т. С. </w:t>
      </w:r>
      <w:r w:rsidRPr="00BD0FCF">
        <w:rPr>
          <w:rStyle w:val="FontStyle202"/>
          <w:rFonts w:ascii="Times New Roman" w:hAnsi="Times New Roman" w:cs="Times New Roman"/>
          <w:b w:val="0"/>
          <w:sz w:val="24"/>
          <w:szCs w:val="24"/>
        </w:rPr>
        <w:t xml:space="preserve">Комаровой, </w:t>
      </w:r>
      <w:r w:rsidRPr="00BD0FCF">
        <w:rPr>
          <w:rStyle w:val="FontStyle207"/>
          <w:rFonts w:ascii="Times New Roman" w:hAnsi="Times New Roman" w:cs="Times New Roman"/>
          <w:sz w:val="24"/>
          <w:szCs w:val="24"/>
        </w:rPr>
        <w:t>М. А. Васильевой</w:t>
      </w:r>
      <w:r w:rsidRPr="00BD0FCF">
        <w:t>, 2011 год</w:t>
      </w:r>
    </w:p>
    <w:p w:rsidR="005A767A" w:rsidRPr="00BD0FCF" w:rsidRDefault="005A767A" w:rsidP="00A76C9D">
      <w:pPr>
        <w:pStyle w:val="BodyTextIndent"/>
        <w:numPr>
          <w:ilvl w:val="4"/>
          <w:numId w:val="12"/>
        </w:numPr>
        <w:tabs>
          <w:tab w:val="clear" w:pos="3600"/>
          <w:tab w:val="num" w:pos="567"/>
        </w:tabs>
        <w:spacing w:after="0"/>
        <w:ind w:left="567" w:right="-96" w:hanging="567"/>
      </w:pPr>
      <w:r w:rsidRPr="00BD0FCF">
        <w:t>«Методические рекомендации к программе воспитания и обучения в детском саду» под ред. М.А. Васильевой и др. М.: Воспитание дошкольника, 2005</w:t>
      </w:r>
    </w:p>
    <w:p w:rsidR="005A767A" w:rsidRPr="00BD0FCF" w:rsidRDefault="005A767A" w:rsidP="00A76C9D">
      <w:pPr>
        <w:pStyle w:val="BodyTextIndent"/>
        <w:spacing w:after="0"/>
        <w:ind w:left="0" w:right="-96"/>
      </w:pPr>
    </w:p>
    <w:p w:rsidR="005A767A" w:rsidRPr="00BD0FCF" w:rsidRDefault="005A767A" w:rsidP="00A72D33">
      <w:pPr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  <w:sz w:val="24"/>
          <w:szCs w:val="24"/>
        </w:rPr>
      </w:pPr>
      <w:r w:rsidRPr="00BD0FCF">
        <w:rPr>
          <w:rFonts w:ascii="Times New Roman" w:hAnsi="Times New Roman"/>
          <w:b/>
          <w:sz w:val="24"/>
          <w:szCs w:val="24"/>
        </w:rPr>
        <w:t>Материально-техническая база</w:t>
      </w:r>
    </w:p>
    <w:p w:rsidR="005A767A" w:rsidRPr="00BD0FCF" w:rsidRDefault="005A767A" w:rsidP="00A76C9D">
      <w:pPr>
        <w:numPr>
          <w:ilvl w:val="0"/>
          <w:numId w:val="11"/>
        </w:numPr>
        <w:tabs>
          <w:tab w:val="clear" w:pos="72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sz w:val="24"/>
          <w:szCs w:val="24"/>
        </w:rPr>
      </w:pPr>
      <w:r w:rsidRPr="00BD0FCF">
        <w:rPr>
          <w:rFonts w:ascii="Times New Roman" w:hAnsi="Times New Roman"/>
          <w:sz w:val="24"/>
          <w:szCs w:val="24"/>
        </w:rPr>
        <w:t>демонстрационный материал, картины</w:t>
      </w:r>
    </w:p>
    <w:p w:rsidR="005A767A" w:rsidRPr="00BD0FCF" w:rsidRDefault="005A767A" w:rsidP="00A76C9D">
      <w:pPr>
        <w:numPr>
          <w:ilvl w:val="0"/>
          <w:numId w:val="11"/>
        </w:numPr>
        <w:tabs>
          <w:tab w:val="clear" w:pos="720"/>
          <w:tab w:val="num" w:pos="567"/>
          <w:tab w:val="num" w:pos="2880"/>
        </w:tabs>
        <w:spacing w:after="0" w:line="240" w:lineRule="auto"/>
        <w:ind w:left="567" w:right="-5" w:hanging="567"/>
        <w:jc w:val="both"/>
        <w:rPr>
          <w:rFonts w:ascii="Times New Roman" w:hAnsi="Times New Roman"/>
          <w:sz w:val="24"/>
          <w:szCs w:val="24"/>
        </w:rPr>
      </w:pPr>
      <w:r w:rsidRPr="00BD0FCF">
        <w:rPr>
          <w:rFonts w:ascii="Times New Roman" w:hAnsi="Times New Roman"/>
          <w:sz w:val="24"/>
          <w:szCs w:val="24"/>
        </w:rPr>
        <w:t>сюжетные картинки</w:t>
      </w:r>
    </w:p>
    <w:p w:rsidR="005A767A" w:rsidRPr="00BD0FCF" w:rsidRDefault="005A767A" w:rsidP="00A76C9D">
      <w:pPr>
        <w:numPr>
          <w:ilvl w:val="0"/>
          <w:numId w:val="11"/>
        </w:numPr>
        <w:tabs>
          <w:tab w:val="clear" w:pos="72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sz w:val="24"/>
          <w:szCs w:val="24"/>
        </w:rPr>
      </w:pPr>
      <w:r w:rsidRPr="00BD0FCF">
        <w:rPr>
          <w:rFonts w:ascii="Times New Roman" w:hAnsi="Times New Roman"/>
          <w:sz w:val="24"/>
          <w:szCs w:val="24"/>
        </w:rPr>
        <w:t>раздаточный материал, картинки</w:t>
      </w:r>
    </w:p>
    <w:p w:rsidR="005A767A" w:rsidRPr="00BD0FCF" w:rsidRDefault="005A767A" w:rsidP="00A76C9D">
      <w:pPr>
        <w:numPr>
          <w:ilvl w:val="0"/>
          <w:numId w:val="11"/>
        </w:numPr>
        <w:tabs>
          <w:tab w:val="clear" w:pos="72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sz w:val="24"/>
          <w:szCs w:val="24"/>
        </w:rPr>
      </w:pPr>
      <w:r w:rsidRPr="00BD0FCF">
        <w:rPr>
          <w:rFonts w:ascii="Times New Roman" w:hAnsi="Times New Roman"/>
          <w:sz w:val="24"/>
          <w:szCs w:val="24"/>
        </w:rPr>
        <w:t xml:space="preserve">дидактические игры и пособия </w:t>
      </w:r>
    </w:p>
    <w:p w:rsidR="005A767A" w:rsidRPr="00BD0FCF" w:rsidRDefault="005A767A" w:rsidP="00A76C9D">
      <w:pPr>
        <w:numPr>
          <w:ilvl w:val="0"/>
          <w:numId w:val="11"/>
        </w:numPr>
        <w:tabs>
          <w:tab w:val="clear" w:pos="720"/>
          <w:tab w:val="num" w:pos="567"/>
          <w:tab w:val="num" w:pos="2880"/>
        </w:tabs>
        <w:spacing w:after="0" w:line="240" w:lineRule="auto"/>
        <w:ind w:left="567" w:right="-5" w:hanging="567"/>
        <w:jc w:val="both"/>
        <w:rPr>
          <w:rFonts w:ascii="Times New Roman" w:hAnsi="Times New Roman"/>
          <w:sz w:val="24"/>
          <w:szCs w:val="24"/>
        </w:rPr>
      </w:pPr>
      <w:r w:rsidRPr="00BD0FCF">
        <w:rPr>
          <w:rFonts w:ascii="Times New Roman" w:hAnsi="Times New Roman"/>
          <w:sz w:val="24"/>
          <w:szCs w:val="24"/>
        </w:rPr>
        <w:t xml:space="preserve">игрушки </w:t>
      </w:r>
    </w:p>
    <w:p w:rsidR="005A767A" w:rsidRPr="00BD0FCF" w:rsidRDefault="005A767A" w:rsidP="00A76C9D">
      <w:pPr>
        <w:numPr>
          <w:ilvl w:val="0"/>
          <w:numId w:val="11"/>
        </w:numPr>
        <w:tabs>
          <w:tab w:val="clear" w:pos="72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sz w:val="24"/>
          <w:szCs w:val="24"/>
        </w:rPr>
      </w:pPr>
      <w:r w:rsidRPr="00BD0FCF">
        <w:rPr>
          <w:rFonts w:ascii="Times New Roman" w:hAnsi="Times New Roman"/>
          <w:sz w:val="24"/>
          <w:szCs w:val="24"/>
        </w:rPr>
        <w:t>фланелеграф с набором картинок для драматизации сказок, потешек</w:t>
      </w:r>
    </w:p>
    <w:p w:rsidR="005A767A" w:rsidRPr="00BD0FCF" w:rsidRDefault="005A767A" w:rsidP="00A76C9D">
      <w:pPr>
        <w:numPr>
          <w:ilvl w:val="0"/>
          <w:numId w:val="11"/>
        </w:numPr>
        <w:tabs>
          <w:tab w:val="clear" w:pos="72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sz w:val="24"/>
          <w:szCs w:val="24"/>
        </w:rPr>
      </w:pPr>
      <w:r w:rsidRPr="00BD0FCF">
        <w:rPr>
          <w:rFonts w:ascii="Times New Roman" w:hAnsi="Times New Roman"/>
          <w:sz w:val="24"/>
          <w:szCs w:val="24"/>
        </w:rPr>
        <w:t>персонажи настольного театра, детская художественная литература</w:t>
      </w:r>
    </w:p>
    <w:p w:rsidR="005A767A" w:rsidRPr="00BD0FCF" w:rsidRDefault="005A767A" w:rsidP="00A76C9D">
      <w:pPr>
        <w:rPr>
          <w:rFonts w:ascii="Times New Roman" w:hAnsi="Times New Roman"/>
          <w:sz w:val="24"/>
          <w:szCs w:val="24"/>
        </w:rPr>
      </w:pPr>
    </w:p>
    <w:p w:rsidR="005A767A" w:rsidRPr="00BD0FCF" w:rsidRDefault="005A767A" w:rsidP="00A72D33">
      <w:pPr>
        <w:pStyle w:val="ListParagraph"/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rPr>
          <w:rFonts w:ascii="Times New Roman" w:hAnsi="Times New Roman"/>
          <w:b/>
          <w:sz w:val="24"/>
          <w:szCs w:val="24"/>
        </w:rPr>
      </w:pPr>
      <w:r w:rsidRPr="00BD0FCF">
        <w:rPr>
          <w:rFonts w:ascii="Times New Roman" w:hAnsi="Times New Roman"/>
          <w:b/>
          <w:sz w:val="24"/>
          <w:szCs w:val="24"/>
        </w:rPr>
        <w:t>Определение уровня освоенности содержания рабочей программы</w:t>
      </w:r>
    </w:p>
    <w:p w:rsidR="005A767A" w:rsidRPr="00BD0FCF" w:rsidRDefault="005A767A" w:rsidP="00BD0FCF">
      <w:pPr>
        <w:pStyle w:val="BodyTextIndent"/>
        <w:spacing w:after="0"/>
        <w:ind w:left="0" w:right="-96" w:firstLine="567"/>
        <w:jc w:val="both"/>
      </w:pPr>
      <w:r w:rsidRPr="00BD0FCF">
        <w:t>В дошкольном учреждении разработана система диагностической работы по контролю и учету результатов освоения основной общеобразовательной программы дошкольного образования в группах общеразвивающей направленности, которая отражается в годовом плане.</w:t>
      </w:r>
    </w:p>
    <w:p w:rsidR="005A767A" w:rsidRPr="00BD0FCF" w:rsidRDefault="005A767A" w:rsidP="00BD0FCF">
      <w:pPr>
        <w:pStyle w:val="BodyTextIndent"/>
        <w:spacing w:after="0"/>
        <w:ind w:left="0" w:right="-96" w:firstLine="567"/>
        <w:jc w:val="both"/>
      </w:pPr>
      <w:r w:rsidRPr="00BD0FCF">
        <w:t>Цели мониторинга:</w:t>
      </w:r>
    </w:p>
    <w:p w:rsidR="005A767A" w:rsidRPr="00BD0FCF" w:rsidRDefault="005A767A" w:rsidP="00A76C9D">
      <w:pPr>
        <w:pStyle w:val="BodyTextIndent"/>
        <w:numPr>
          <w:ilvl w:val="0"/>
          <w:numId w:val="14"/>
        </w:numPr>
        <w:tabs>
          <w:tab w:val="clear" w:pos="720"/>
          <w:tab w:val="num" w:pos="567"/>
        </w:tabs>
        <w:spacing w:after="0"/>
        <w:ind w:right="-96" w:hanging="720"/>
        <w:jc w:val="both"/>
      </w:pPr>
      <w:r w:rsidRPr="00BD0FCF">
        <w:t>анализ и оценка результативности развития;</w:t>
      </w:r>
    </w:p>
    <w:p w:rsidR="005A767A" w:rsidRPr="00BD0FCF" w:rsidRDefault="005A767A" w:rsidP="00A76C9D">
      <w:pPr>
        <w:pStyle w:val="BodyTextIndent"/>
        <w:numPr>
          <w:ilvl w:val="0"/>
          <w:numId w:val="14"/>
        </w:numPr>
        <w:tabs>
          <w:tab w:val="clear" w:pos="720"/>
          <w:tab w:val="num" w:pos="567"/>
        </w:tabs>
        <w:spacing w:after="0"/>
        <w:ind w:right="-96" w:hanging="720"/>
        <w:jc w:val="both"/>
      </w:pPr>
      <w:r w:rsidRPr="00BD0FCF">
        <w:t>оценка эффективности воспитательно-образовательного процесса;</w:t>
      </w:r>
    </w:p>
    <w:p w:rsidR="005A767A" w:rsidRPr="00BD0FCF" w:rsidRDefault="005A767A" w:rsidP="00A76C9D">
      <w:pPr>
        <w:pStyle w:val="BodyTextIndent"/>
        <w:numPr>
          <w:ilvl w:val="0"/>
          <w:numId w:val="14"/>
        </w:numPr>
        <w:tabs>
          <w:tab w:val="clear" w:pos="720"/>
          <w:tab w:val="num" w:pos="567"/>
        </w:tabs>
        <w:spacing w:after="0"/>
        <w:ind w:right="-96" w:hanging="720"/>
        <w:jc w:val="both"/>
      </w:pPr>
      <w:r w:rsidRPr="00BD0FCF">
        <w:t>анализ успешности обучения с учетом особенностей детей.</w:t>
      </w:r>
    </w:p>
    <w:p w:rsidR="005A767A" w:rsidRPr="00BD0FCF" w:rsidRDefault="005A767A" w:rsidP="00BD0FCF">
      <w:pPr>
        <w:pStyle w:val="BodyTextIndent"/>
        <w:spacing w:after="0"/>
        <w:ind w:left="0" w:right="-96" w:firstLine="567"/>
      </w:pPr>
      <w:r w:rsidRPr="00BD0FCF">
        <w:t>Формы контроля усвоения знаний, сформированности  навыков и умений у детей:</w:t>
      </w:r>
    </w:p>
    <w:p w:rsidR="005A767A" w:rsidRPr="00BD0FCF" w:rsidRDefault="005A767A" w:rsidP="00A76C9D">
      <w:pPr>
        <w:pStyle w:val="BodyTextIndent"/>
        <w:numPr>
          <w:ilvl w:val="0"/>
          <w:numId w:val="13"/>
        </w:numPr>
        <w:tabs>
          <w:tab w:val="clear" w:pos="720"/>
          <w:tab w:val="num" w:pos="567"/>
        </w:tabs>
        <w:spacing w:after="0"/>
        <w:ind w:right="-96" w:hanging="720"/>
        <w:jc w:val="both"/>
      </w:pPr>
      <w:r w:rsidRPr="00BD0FCF">
        <w:t>обобщающие, итоговые занятия;</w:t>
      </w:r>
    </w:p>
    <w:p w:rsidR="005A767A" w:rsidRPr="00BD0FCF" w:rsidRDefault="005A767A" w:rsidP="00A76C9D">
      <w:pPr>
        <w:pStyle w:val="BodyTextIndent"/>
        <w:numPr>
          <w:ilvl w:val="0"/>
          <w:numId w:val="13"/>
        </w:numPr>
        <w:tabs>
          <w:tab w:val="clear" w:pos="720"/>
          <w:tab w:val="num" w:pos="567"/>
        </w:tabs>
        <w:spacing w:after="0"/>
        <w:ind w:right="-96" w:hanging="720"/>
        <w:jc w:val="both"/>
      </w:pPr>
      <w:r w:rsidRPr="00BD0FCF">
        <w:t>открытые занятия;</w:t>
      </w:r>
    </w:p>
    <w:p w:rsidR="005A767A" w:rsidRPr="00BD0FCF" w:rsidRDefault="005A767A" w:rsidP="00A76C9D">
      <w:pPr>
        <w:pStyle w:val="BodyTextIndent"/>
        <w:numPr>
          <w:ilvl w:val="0"/>
          <w:numId w:val="13"/>
        </w:numPr>
        <w:tabs>
          <w:tab w:val="clear" w:pos="720"/>
          <w:tab w:val="num" w:pos="567"/>
        </w:tabs>
        <w:spacing w:after="0"/>
        <w:ind w:right="-96" w:hanging="720"/>
        <w:jc w:val="both"/>
      </w:pPr>
      <w:r w:rsidRPr="00BD0FCF">
        <w:t>игровые задания и упражнения;</w:t>
      </w:r>
    </w:p>
    <w:p w:rsidR="005A767A" w:rsidRPr="00BD0FCF" w:rsidRDefault="005A767A" w:rsidP="00A76C9D">
      <w:pPr>
        <w:pStyle w:val="BodyTextIndent"/>
        <w:numPr>
          <w:ilvl w:val="0"/>
          <w:numId w:val="13"/>
        </w:numPr>
        <w:tabs>
          <w:tab w:val="clear" w:pos="720"/>
          <w:tab w:val="num" w:pos="567"/>
        </w:tabs>
        <w:spacing w:after="0"/>
        <w:ind w:right="-96" w:hanging="720"/>
        <w:jc w:val="both"/>
      </w:pPr>
      <w:r w:rsidRPr="00BD0FCF">
        <w:t>беседы, наблюдения за детьми.</w:t>
      </w:r>
    </w:p>
    <w:p w:rsidR="005A767A" w:rsidRPr="00BD0FCF" w:rsidRDefault="005A767A" w:rsidP="00A76C9D">
      <w:pPr>
        <w:pStyle w:val="BodyTextIndent"/>
        <w:spacing w:after="0"/>
        <w:ind w:left="0" w:right="-96" w:firstLine="567"/>
        <w:jc w:val="both"/>
      </w:pPr>
      <w:r w:rsidRPr="00BD0FCF">
        <w:t>Диагностика сформированности умений  и навыков по разделу проводится в конце учебного года.</w:t>
      </w:r>
    </w:p>
    <w:p w:rsidR="005A767A" w:rsidRPr="00BD0FCF" w:rsidRDefault="005A767A" w:rsidP="00A76C9D">
      <w:pPr>
        <w:pStyle w:val="BodyTextIndent"/>
        <w:spacing w:after="0"/>
        <w:ind w:left="0" w:right="-96" w:firstLine="567"/>
        <w:jc w:val="both"/>
      </w:pPr>
      <w:r w:rsidRPr="00BD0FCF">
        <w:t>Диагностика сформированности умений и навыков проводится через наблюдение за детьми и их поведением в специально созданных ситуациях, через игру, в ходе выполнения детьми поручений, специальных заданий.</w:t>
      </w:r>
    </w:p>
    <w:p w:rsidR="005A767A" w:rsidRPr="00BD0FCF" w:rsidRDefault="005A767A" w:rsidP="00A76C9D">
      <w:pPr>
        <w:pStyle w:val="BodyTextIndent"/>
        <w:spacing w:after="0"/>
        <w:ind w:left="0" w:right="-96" w:firstLine="567"/>
        <w:jc w:val="both"/>
      </w:pPr>
      <w:r w:rsidRPr="00BD0FCF">
        <w:t>Для определения уровня сформированности навыков и умений по разделу в учреждении используются  различные методики для диагностики.</w:t>
      </w:r>
    </w:p>
    <w:p w:rsidR="005A767A" w:rsidRPr="00BD0FCF" w:rsidRDefault="005A767A" w:rsidP="00A76C9D">
      <w:pPr>
        <w:pStyle w:val="BodyTextIndent"/>
        <w:spacing w:after="0"/>
        <w:ind w:left="0" w:right="-96" w:firstLine="567"/>
        <w:jc w:val="both"/>
      </w:pPr>
      <w:r w:rsidRPr="00BD0FCF">
        <w:t>Результаты диагностики оформляются в карты сопровождения развития детей.</w:t>
      </w:r>
    </w:p>
    <w:p w:rsidR="005A767A" w:rsidRDefault="005A767A">
      <w:pPr>
        <w:rPr>
          <w:rFonts w:ascii="Times New Roman" w:hAnsi="Times New Roman"/>
        </w:rPr>
      </w:pPr>
    </w:p>
    <w:p w:rsidR="005A767A" w:rsidRDefault="005A767A" w:rsidP="00527D8B">
      <w:pPr>
        <w:pStyle w:val="Default"/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В</w:t>
      </w:r>
      <w:r w:rsidRPr="001735C9">
        <w:rPr>
          <w:b/>
          <w:bCs/>
          <w:color w:val="auto"/>
        </w:rPr>
        <w:t>заимодействи</w:t>
      </w:r>
      <w:r>
        <w:rPr>
          <w:b/>
          <w:bCs/>
          <w:color w:val="auto"/>
        </w:rPr>
        <w:t>е</w:t>
      </w:r>
      <w:r w:rsidRPr="001735C9">
        <w:rPr>
          <w:b/>
          <w:bCs/>
          <w:color w:val="auto"/>
        </w:rPr>
        <w:t xml:space="preserve"> педагогического коллектива с семьями воспитанников</w:t>
      </w:r>
      <w:r>
        <w:rPr>
          <w:b/>
          <w:bCs/>
          <w:color w:val="auto"/>
        </w:rPr>
        <w:t xml:space="preserve"> по реализации образовательной области «Познавательное развитие»</w:t>
      </w:r>
    </w:p>
    <w:p w:rsidR="005A767A" w:rsidRDefault="005A767A" w:rsidP="00527D8B">
      <w:pPr>
        <w:pStyle w:val="Default"/>
        <w:ind w:left="567"/>
        <w:jc w:val="both"/>
        <w:rPr>
          <w:b/>
          <w:bCs/>
          <w:color w:val="auto"/>
        </w:rPr>
      </w:pPr>
    </w:p>
    <w:p w:rsidR="005A767A" w:rsidRDefault="005A767A" w:rsidP="00527D8B">
      <w:pPr>
        <w:pStyle w:val="Default"/>
        <w:ind w:firstLine="567"/>
        <w:jc w:val="both"/>
      </w:pPr>
      <w:r w:rsidRPr="001735C9">
        <w:t>Одним из непременных условий воспитания ребенка в дошкольных группах является взаимодействие педагогического коллектива с семьями воспитанников. Только взаимодействуя с родителями можно добиться результатов в воспитании и обучении детей, причем это взаимодействие рассматривается как социальное партнерство, что подразумевает равное участие в воспитании ребенка как дошкольных групп, так и семьи.</w:t>
      </w:r>
    </w:p>
    <w:p w:rsidR="005A767A" w:rsidRDefault="005A767A" w:rsidP="00527D8B">
      <w:pPr>
        <w:pStyle w:val="Default"/>
        <w:ind w:firstLine="567"/>
        <w:jc w:val="both"/>
        <w:rPr>
          <w:i/>
        </w:rPr>
      </w:pPr>
    </w:p>
    <w:p w:rsidR="005A767A" w:rsidRDefault="005A767A" w:rsidP="00527D8B">
      <w:pPr>
        <w:pStyle w:val="Default"/>
        <w:ind w:firstLine="567"/>
        <w:jc w:val="both"/>
        <w:rPr>
          <w:b/>
          <w:bCs/>
          <w:color w:val="auto"/>
        </w:rPr>
      </w:pPr>
      <w:r w:rsidRPr="001735C9">
        <w:rPr>
          <w:i/>
        </w:rPr>
        <w:t>Направления деятельности дошкольных групп в области социального партнерства с семьями воспитанников</w:t>
      </w:r>
    </w:p>
    <w:p w:rsidR="005A767A" w:rsidRPr="000C4802" w:rsidRDefault="005A767A" w:rsidP="00527D8B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издание информационных памяток, оформление стендов силами дошкольных групп и семьи с целью повышения информированности родителей о содержании жизни детей в образовательном учреждении, их достижениях и интересах (рисунки, стихи, рассказы дошкольников)</w:t>
      </w:r>
    </w:p>
    <w:p w:rsidR="005A767A" w:rsidRPr="000C4802" w:rsidRDefault="005A767A" w:rsidP="00527D8B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семинары-практикумы для родителей, которые помогают выявить педагогические затруднения в семье, преодолеть сложившиеся стереотипы, снять родительские страхи, нацелить взрослых на гуманные методы взаимодействия с ребенком</w:t>
      </w:r>
    </w:p>
    <w:p w:rsidR="005A767A" w:rsidRPr="000C4802" w:rsidRDefault="005A767A" w:rsidP="00527D8B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педагогическая диагностика в присутствии родителей</w:t>
      </w:r>
    </w:p>
    <w:p w:rsidR="005A767A" w:rsidRPr="000C4802" w:rsidRDefault="005A767A" w:rsidP="00527D8B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дни «открытых дверей»</w:t>
      </w:r>
    </w:p>
    <w:p w:rsidR="005A767A" w:rsidRPr="000C4802" w:rsidRDefault="005A767A" w:rsidP="00527D8B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наблюдение за детьми на занятиях (фотозапись) с последующим использованием материалов на индивидуальных и групповых консультациях для родителей для анализа интеллектуальной активности ребенка, его познавательных интересов, степени работоспособности и пр., а также выявления причин негативных тенденций и совместный с родителями поиск путей их преодоления</w:t>
      </w:r>
    </w:p>
    <w:p w:rsidR="005A767A" w:rsidRPr="000C4802" w:rsidRDefault="005A767A" w:rsidP="00527D8B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совместное с родителями чтение художественной литературы, рассматривание иллюстраций к книгам, выполненных профессиональными художниками, и создание собственных иллюстраций, оформляемых затем в виде выставок</w:t>
      </w:r>
    </w:p>
    <w:p w:rsidR="005A767A" w:rsidRPr="000C4802" w:rsidRDefault="005A767A" w:rsidP="00527D8B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создание тематических выставок детских книг из семейных библиотек</w:t>
      </w:r>
    </w:p>
    <w:p w:rsidR="005A767A" w:rsidRPr="000C4802" w:rsidRDefault="005A767A" w:rsidP="00527D8B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совместная поисковая деятельность детей и родителей, чтение энциклопедической литературы, рассматривание соответствующих иллюстраций и обобщение полученной информации в виде панно, коллажей</w:t>
      </w:r>
    </w:p>
    <w:p w:rsidR="005A767A" w:rsidRPr="000C4802" w:rsidRDefault="005A767A" w:rsidP="00527D8B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создание в группах при участии родителей «коллекций» – наборов предметов для творческой работы детей на занятиях</w:t>
      </w:r>
    </w:p>
    <w:p w:rsidR="005A767A" w:rsidRPr="000C4802" w:rsidRDefault="005A767A" w:rsidP="00527D8B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создание фотоальбомов</w:t>
      </w:r>
    </w:p>
    <w:p w:rsidR="005A767A" w:rsidRPr="000C4802" w:rsidRDefault="005A767A" w:rsidP="00527D8B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подготовка и проведение фотовыставок различной тематики в соответствии с задачами годового плана</w:t>
      </w:r>
    </w:p>
    <w:p w:rsidR="005A767A" w:rsidRDefault="005A767A" w:rsidP="00527D8B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совместная работа педагогов, родителей детей по подготовке тематических бесед в соответствии с программами</w:t>
      </w:r>
    </w:p>
    <w:p w:rsidR="005A767A" w:rsidRPr="000C4802" w:rsidRDefault="005A767A" w:rsidP="00527D8B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2">
        <w:rPr>
          <w:rFonts w:ascii="Times New Roman" w:hAnsi="Times New Roman"/>
          <w:color w:val="000000"/>
          <w:sz w:val="24"/>
          <w:szCs w:val="24"/>
        </w:rPr>
        <w:t>проведение тематических праздников в соответствии с задачами годового плана</w:t>
      </w:r>
    </w:p>
    <w:p w:rsidR="005A767A" w:rsidRPr="00615855" w:rsidRDefault="005A767A">
      <w:pPr>
        <w:rPr>
          <w:rFonts w:ascii="Times New Roman" w:hAnsi="Times New Roman"/>
        </w:rPr>
      </w:pPr>
    </w:p>
    <w:sectPr w:rsidR="005A767A" w:rsidRPr="00615855" w:rsidSect="00742115">
      <w:pgSz w:w="11906" w:h="16838"/>
      <w:pgMar w:top="851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16C9"/>
    <w:multiLevelType w:val="hybridMultilevel"/>
    <w:tmpl w:val="07B89B0E"/>
    <w:lvl w:ilvl="0" w:tplc="855227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D20343"/>
    <w:multiLevelType w:val="hybridMultilevel"/>
    <w:tmpl w:val="81BA27A0"/>
    <w:lvl w:ilvl="0" w:tplc="EF72739A">
      <w:start w:val="1"/>
      <w:numFmt w:val="bullet"/>
      <w:lvlText w:val="–"/>
      <w:lvlJc w:val="left"/>
      <w:pPr>
        <w:tabs>
          <w:tab w:val="num" w:pos="2291"/>
        </w:tabs>
        <w:ind w:left="229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56601B"/>
    <w:multiLevelType w:val="hybridMultilevel"/>
    <w:tmpl w:val="75221C96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D1444"/>
    <w:multiLevelType w:val="hybridMultilevel"/>
    <w:tmpl w:val="62CCA5FA"/>
    <w:lvl w:ilvl="0" w:tplc="EF7273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5C5B15"/>
    <w:multiLevelType w:val="hybridMultilevel"/>
    <w:tmpl w:val="1D0A6B7C"/>
    <w:lvl w:ilvl="0" w:tplc="94A62324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1CDD7F99"/>
    <w:multiLevelType w:val="hybridMultilevel"/>
    <w:tmpl w:val="BF8E5F48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F57332"/>
    <w:multiLevelType w:val="hybridMultilevel"/>
    <w:tmpl w:val="386275CC"/>
    <w:lvl w:ilvl="0" w:tplc="855227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BFD3655"/>
    <w:multiLevelType w:val="hybridMultilevel"/>
    <w:tmpl w:val="1D2CA586"/>
    <w:lvl w:ilvl="0" w:tplc="EF7273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527B83"/>
    <w:multiLevelType w:val="hybridMultilevel"/>
    <w:tmpl w:val="50146EEE"/>
    <w:lvl w:ilvl="0" w:tplc="9A1811F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7295786"/>
    <w:multiLevelType w:val="hybridMultilevel"/>
    <w:tmpl w:val="099E44BC"/>
    <w:lvl w:ilvl="0" w:tplc="EF72739A">
      <w:start w:val="1"/>
      <w:numFmt w:val="bullet"/>
      <w:lvlText w:val="–"/>
      <w:lvlJc w:val="left"/>
      <w:pPr>
        <w:tabs>
          <w:tab w:val="num" w:pos="2291"/>
        </w:tabs>
        <w:ind w:left="229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1B5CF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D4A7A5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400D76F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45C67D8D"/>
    <w:multiLevelType w:val="hybridMultilevel"/>
    <w:tmpl w:val="BB26337C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355166"/>
    <w:multiLevelType w:val="hybridMultilevel"/>
    <w:tmpl w:val="D6007802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4F0356"/>
    <w:multiLevelType w:val="hybridMultilevel"/>
    <w:tmpl w:val="4266A13A"/>
    <w:lvl w:ilvl="0" w:tplc="104EEF1E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56A66164"/>
    <w:multiLevelType w:val="hybridMultilevel"/>
    <w:tmpl w:val="43C41688"/>
    <w:lvl w:ilvl="0" w:tplc="855227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DF9587B"/>
    <w:multiLevelType w:val="hybridMultilevel"/>
    <w:tmpl w:val="6748C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EDB4A2B"/>
    <w:multiLevelType w:val="hybridMultilevel"/>
    <w:tmpl w:val="283013D0"/>
    <w:lvl w:ilvl="0" w:tplc="94A62324">
      <w:start w:val="1"/>
      <w:numFmt w:val="bullet"/>
      <w:lvlText w:val="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9">
    <w:nsid w:val="662A3741"/>
    <w:multiLevelType w:val="hybridMultilevel"/>
    <w:tmpl w:val="B024DA0E"/>
    <w:lvl w:ilvl="0" w:tplc="855227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2"/>
  </w:num>
  <w:num w:numId="4">
    <w:abstractNumId w:val="14"/>
  </w:num>
  <w:num w:numId="5">
    <w:abstractNumId w:val="9"/>
  </w:num>
  <w:num w:numId="6">
    <w:abstractNumId w:val="1"/>
  </w:num>
  <w:num w:numId="7">
    <w:abstractNumId w:val="15"/>
  </w:num>
  <w:num w:numId="8">
    <w:abstractNumId w:val="4"/>
  </w:num>
  <w:num w:numId="9">
    <w:abstractNumId w:val="5"/>
  </w:num>
  <w:num w:numId="10">
    <w:abstractNumId w:val="19"/>
  </w:num>
  <w:num w:numId="11">
    <w:abstractNumId w:val="8"/>
  </w:num>
  <w:num w:numId="12">
    <w:abstractNumId w:val="0"/>
  </w:num>
  <w:num w:numId="13">
    <w:abstractNumId w:val="7"/>
  </w:num>
  <w:num w:numId="14">
    <w:abstractNumId w:val="3"/>
  </w:num>
  <w:num w:numId="15">
    <w:abstractNumId w:val="11"/>
  </w:num>
  <w:num w:numId="16">
    <w:abstractNumId w:val="10"/>
  </w:num>
  <w:num w:numId="17">
    <w:abstractNumId w:val="12"/>
  </w:num>
  <w:num w:numId="18">
    <w:abstractNumId w:val="6"/>
  </w:num>
  <w:num w:numId="19">
    <w:abstractNumId w:val="1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855"/>
    <w:rsid w:val="0000289A"/>
    <w:rsid w:val="000143A5"/>
    <w:rsid w:val="0007537D"/>
    <w:rsid w:val="000C4802"/>
    <w:rsid w:val="000C7B05"/>
    <w:rsid w:val="000D7A97"/>
    <w:rsid w:val="00131446"/>
    <w:rsid w:val="00136760"/>
    <w:rsid w:val="001735C9"/>
    <w:rsid w:val="001754AF"/>
    <w:rsid w:val="001D76C9"/>
    <w:rsid w:val="001F594E"/>
    <w:rsid w:val="002577A8"/>
    <w:rsid w:val="003262E6"/>
    <w:rsid w:val="00375F4A"/>
    <w:rsid w:val="003A5C4F"/>
    <w:rsid w:val="003A6DFD"/>
    <w:rsid w:val="003D4AE2"/>
    <w:rsid w:val="003E6BBB"/>
    <w:rsid w:val="004072DC"/>
    <w:rsid w:val="00416025"/>
    <w:rsid w:val="00421A97"/>
    <w:rsid w:val="00430CA2"/>
    <w:rsid w:val="00464899"/>
    <w:rsid w:val="00471754"/>
    <w:rsid w:val="00490145"/>
    <w:rsid w:val="004E6470"/>
    <w:rsid w:val="004F0ED4"/>
    <w:rsid w:val="00527D8B"/>
    <w:rsid w:val="00573F3E"/>
    <w:rsid w:val="005A767A"/>
    <w:rsid w:val="00615855"/>
    <w:rsid w:val="00641648"/>
    <w:rsid w:val="006E520D"/>
    <w:rsid w:val="00742115"/>
    <w:rsid w:val="0078786C"/>
    <w:rsid w:val="007E19D9"/>
    <w:rsid w:val="008B758C"/>
    <w:rsid w:val="009131E9"/>
    <w:rsid w:val="00915A62"/>
    <w:rsid w:val="00993061"/>
    <w:rsid w:val="00993737"/>
    <w:rsid w:val="00A07AF4"/>
    <w:rsid w:val="00A33604"/>
    <w:rsid w:val="00A72D33"/>
    <w:rsid w:val="00A76C9D"/>
    <w:rsid w:val="00A805DC"/>
    <w:rsid w:val="00B2502F"/>
    <w:rsid w:val="00B83187"/>
    <w:rsid w:val="00B83E57"/>
    <w:rsid w:val="00B922B2"/>
    <w:rsid w:val="00BA7BCD"/>
    <w:rsid w:val="00BC1298"/>
    <w:rsid w:val="00BD0FCF"/>
    <w:rsid w:val="00C2317B"/>
    <w:rsid w:val="00C87B2F"/>
    <w:rsid w:val="00D34904"/>
    <w:rsid w:val="00D568DC"/>
    <w:rsid w:val="00E12DFC"/>
    <w:rsid w:val="00E351F7"/>
    <w:rsid w:val="00E749C9"/>
    <w:rsid w:val="00F106D0"/>
    <w:rsid w:val="00F3457D"/>
    <w:rsid w:val="00F670A0"/>
    <w:rsid w:val="00F91E22"/>
    <w:rsid w:val="00FC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37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615855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615855"/>
    <w:rPr>
      <w:rFonts w:ascii="Times New Roman" w:hAnsi="Times New Roman" w:cs="Times New Roman"/>
      <w:b/>
      <w:sz w:val="20"/>
      <w:szCs w:val="20"/>
    </w:rPr>
  </w:style>
  <w:style w:type="character" w:customStyle="1" w:styleId="FontStyle207">
    <w:name w:val="Font Style207"/>
    <w:basedOn w:val="DefaultParagraphFont"/>
    <w:uiPriority w:val="99"/>
    <w:rsid w:val="00615855"/>
    <w:rPr>
      <w:rFonts w:ascii="Century Schoolbook" w:hAnsi="Century Schoolbook" w:cs="Century Schoolbook"/>
      <w:sz w:val="18"/>
      <w:szCs w:val="18"/>
    </w:rPr>
  </w:style>
  <w:style w:type="character" w:customStyle="1" w:styleId="FontStyle202">
    <w:name w:val="Font Style202"/>
    <w:basedOn w:val="DefaultParagraphFont"/>
    <w:uiPriority w:val="99"/>
    <w:rsid w:val="00615855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5">
    <w:name w:val="Style5"/>
    <w:basedOn w:val="Normal"/>
    <w:uiPriority w:val="99"/>
    <w:rsid w:val="00641648"/>
    <w:pPr>
      <w:widowControl w:val="0"/>
      <w:autoSpaceDE w:val="0"/>
      <w:autoSpaceDN w:val="0"/>
      <w:adjustRightInd w:val="0"/>
      <w:spacing w:after="0" w:line="223" w:lineRule="exact"/>
      <w:ind w:firstLine="288"/>
      <w:jc w:val="both"/>
    </w:pPr>
    <w:rPr>
      <w:rFonts w:ascii="Tahoma" w:hAnsi="Tahoma" w:cs="Tahoma"/>
      <w:sz w:val="24"/>
      <w:szCs w:val="24"/>
    </w:rPr>
  </w:style>
  <w:style w:type="character" w:customStyle="1" w:styleId="FontStyle229">
    <w:name w:val="Font Style229"/>
    <w:basedOn w:val="DefaultParagraphFont"/>
    <w:uiPriority w:val="99"/>
    <w:rsid w:val="00641648"/>
    <w:rPr>
      <w:rFonts w:ascii="MS Reference Sans Serif" w:hAnsi="MS Reference Sans Serif" w:cs="MS Reference Sans Serif"/>
      <w:i/>
      <w:iCs/>
      <w:spacing w:val="-10"/>
      <w:sz w:val="18"/>
      <w:szCs w:val="18"/>
    </w:rPr>
  </w:style>
  <w:style w:type="character" w:customStyle="1" w:styleId="FontStyle247">
    <w:name w:val="Font Style247"/>
    <w:basedOn w:val="DefaultParagraphFont"/>
    <w:uiPriority w:val="99"/>
    <w:rsid w:val="00641648"/>
    <w:rPr>
      <w:rFonts w:ascii="Century Schoolbook" w:hAnsi="Century Schoolbook" w:cs="Century Schoolbook"/>
      <w:spacing w:val="-10"/>
      <w:sz w:val="20"/>
      <w:szCs w:val="20"/>
    </w:rPr>
  </w:style>
  <w:style w:type="character" w:customStyle="1" w:styleId="FontStyle249">
    <w:name w:val="Font Style249"/>
    <w:basedOn w:val="DefaultParagraphFont"/>
    <w:uiPriority w:val="99"/>
    <w:rsid w:val="00641648"/>
    <w:rPr>
      <w:rFonts w:ascii="MS Reference Sans Serif" w:hAnsi="MS Reference Sans Serif" w:cs="MS Reference Sans Serif"/>
      <w:i/>
      <w:iCs/>
      <w:sz w:val="18"/>
      <w:szCs w:val="18"/>
    </w:rPr>
  </w:style>
  <w:style w:type="paragraph" w:customStyle="1" w:styleId="Style11">
    <w:name w:val="Style11"/>
    <w:basedOn w:val="Normal"/>
    <w:uiPriority w:val="99"/>
    <w:rsid w:val="00641648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hAnsi="Tahoma" w:cs="Tahoma"/>
      <w:sz w:val="24"/>
      <w:szCs w:val="24"/>
    </w:rPr>
  </w:style>
  <w:style w:type="character" w:customStyle="1" w:styleId="FontStyle227">
    <w:name w:val="Font Style227"/>
    <w:basedOn w:val="DefaultParagraphFont"/>
    <w:uiPriority w:val="99"/>
    <w:rsid w:val="00641648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253">
    <w:name w:val="Font Style253"/>
    <w:basedOn w:val="DefaultParagraphFont"/>
    <w:uiPriority w:val="99"/>
    <w:rsid w:val="00641648"/>
    <w:rPr>
      <w:rFonts w:ascii="Microsoft Sans Serif" w:hAnsi="Microsoft Sans Serif" w:cs="Microsoft Sans Serif"/>
      <w:sz w:val="18"/>
      <w:szCs w:val="18"/>
    </w:rPr>
  </w:style>
  <w:style w:type="character" w:customStyle="1" w:styleId="FontStyle201">
    <w:name w:val="Font Style201"/>
    <w:basedOn w:val="DefaultParagraphFont"/>
    <w:uiPriority w:val="99"/>
    <w:rsid w:val="00641648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Style94">
    <w:name w:val="Style94"/>
    <w:basedOn w:val="Normal"/>
    <w:uiPriority w:val="99"/>
    <w:rsid w:val="00641648"/>
    <w:pPr>
      <w:widowControl w:val="0"/>
      <w:autoSpaceDE w:val="0"/>
      <w:autoSpaceDN w:val="0"/>
      <w:adjustRightInd w:val="0"/>
      <w:spacing w:after="0" w:line="259" w:lineRule="exact"/>
    </w:pPr>
    <w:rPr>
      <w:rFonts w:ascii="Tahoma" w:hAnsi="Tahoma" w:cs="Tahoma"/>
      <w:sz w:val="24"/>
      <w:szCs w:val="24"/>
    </w:rPr>
  </w:style>
  <w:style w:type="paragraph" w:customStyle="1" w:styleId="Style81">
    <w:name w:val="Style81"/>
    <w:basedOn w:val="Normal"/>
    <w:uiPriority w:val="99"/>
    <w:rsid w:val="00641648"/>
    <w:pPr>
      <w:widowControl w:val="0"/>
      <w:autoSpaceDE w:val="0"/>
      <w:autoSpaceDN w:val="0"/>
      <w:adjustRightInd w:val="0"/>
      <w:spacing w:after="0" w:line="224" w:lineRule="exact"/>
      <w:ind w:firstLine="355"/>
      <w:jc w:val="both"/>
    </w:pPr>
    <w:rPr>
      <w:rFonts w:ascii="Tahoma" w:hAnsi="Tahoma" w:cs="Tahoma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A76C9D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76C9D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D568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A805DC"/>
    <w:pPr>
      <w:ind w:left="720"/>
      <w:contextualSpacing/>
    </w:pPr>
  </w:style>
  <w:style w:type="paragraph" w:customStyle="1" w:styleId="Default">
    <w:name w:val="Default"/>
    <w:uiPriority w:val="99"/>
    <w:rsid w:val="00A805D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msonormalcxspmiddle">
    <w:name w:val="msonormalcxspmiddle"/>
    <w:basedOn w:val="Normal"/>
    <w:uiPriority w:val="99"/>
    <w:rsid w:val="00A805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middle">
    <w:name w:val="msonormalcxspmiddlecxspmiddle"/>
    <w:basedOn w:val="Normal"/>
    <w:uiPriority w:val="99"/>
    <w:rsid w:val="00A805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9</Pages>
  <Words>3155</Words>
  <Characters>17990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33</cp:revision>
  <dcterms:created xsi:type="dcterms:W3CDTF">2012-08-21T17:57:00Z</dcterms:created>
  <dcterms:modified xsi:type="dcterms:W3CDTF">2017-11-10T07:03:00Z</dcterms:modified>
</cp:coreProperties>
</file>